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294" w:tblpY="1"/>
        <w:tblOverlap w:val="never"/>
        <w:tblW w:w="10768" w:type="dxa"/>
        <w:tblLayout w:type="fixed"/>
        <w:tblCellMar>
          <w:left w:w="10" w:type="dxa"/>
          <w:right w:w="10" w:type="dxa"/>
        </w:tblCellMar>
        <w:tblLook w:val="0000" w:firstRow="0" w:lastRow="0" w:firstColumn="0" w:lastColumn="0" w:noHBand="0" w:noVBand="0"/>
      </w:tblPr>
      <w:tblGrid>
        <w:gridCol w:w="709"/>
        <w:gridCol w:w="992"/>
        <w:gridCol w:w="6941"/>
        <w:gridCol w:w="1134"/>
        <w:gridCol w:w="992"/>
      </w:tblGrid>
      <w:tr w:rsidR="00B1071F" w:rsidRPr="00B606A4" w14:paraId="744C78C8" w14:textId="77777777" w:rsidTr="00D436D3">
        <w:tc>
          <w:tcPr>
            <w:tcW w:w="709" w:type="dxa"/>
            <w:tcBorders>
              <w:top w:val="single" w:sz="4" w:space="0" w:color="auto"/>
              <w:left w:val="single" w:sz="4" w:space="0" w:color="auto"/>
              <w:bottom w:val="single" w:sz="4" w:space="0" w:color="auto"/>
              <w:right w:val="single" w:sz="4" w:space="0" w:color="auto"/>
            </w:tcBorders>
          </w:tcPr>
          <w:p w14:paraId="7FA3287F" w14:textId="77777777" w:rsidR="00B1071F" w:rsidRDefault="00B1071F" w:rsidP="00B53FD0">
            <w:pPr>
              <w:pStyle w:val="Fliesstext"/>
              <w:framePr w:hSpace="0" w:wrap="auto" w:vAnchor="margin" w:xAlign="left" w:yAlign="inline"/>
              <w:suppressOverlap w:val="0"/>
            </w:pPr>
          </w:p>
        </w:tc>
        <w:tc>
          <w:tcPr>
            <w:tcW w:w="992" w:type="dxa"/>
            <w:tcBorders>
              <w:top w:val="single" w:sz="6" w:space="0" w:color="auto"/>
              <w:left w:val="nil"/>
              <w:bottom w:val="single" w:sz="6" w:space="0" w:color="auto"/>
              <w:right w:val="single" w:sz="6" w:space="0" w:color="auto"/>
            </w:tcBorders>
          </w:tcPr>
          <w:p w14:paraId="31558D45" w14:textId="4390A7CA" w:rsidR="00B1071F" w:rsidRDefault="0043322A" w:rsidP="00B53FD0">
            <w:pPr>
              <w:pStyle w:val="Fliesstext"/>
              <w:framePr w:hSpace="0" w:wrap="auto" w:vAnchor="margin" w:xAlign="left" w:yAlign="inline"/>
              <w:suppressOverlap w:val="0"/>
              <w:rPr>
                <w:sz w:val="24"/>
              </w:rPr>
            </w:pPr>
            <w:r>
              <w:rPr>
                <w:sz w:val="24"/>
              </w:rPr>
              <w:tab/>
            </w:r>
          </w:p>
        </w:tc>
        <w:tc>
          <w:tcPr>
            <w:tcW w:w="6941" w:type="dxa"/>
            <w:tcBorders>
              <w:top w:val="single" w:sz="6" w:space="0" w:color="auto"/>
              <w:bottom w:val="single" w:sz="6" w:space="0" w:color="auto"/>
            </w:tcBorders>
          </w:tcPr>
          <w:p w14:paraId="28645B6B" w14:textId="25680103" w:rsidR="008A023C" w:rsidRDefault="00B1071F" w:rsidP="00584E2D">
            <w:pPr>
              <w:pStyle w:val="Hauptberschrift"/>
              <w:framePr w:hSpace="0" w:wrap="auto" w:vAnchor="margin" w:xAlign="left" w:yAlign="inline"/>
              <w:suppressOverlap w:val="0"/>
            </w:pPr>
            <w:r>
              <w:t>Gamme chauffage</w:t>
            </w:r>
          </w:p>
          <w:p w14:paraId="03340C8E" w14:textId="2AB622DE" w:rsidR="006F53FB" w:rsidRPr="00C25F9F" w:rsidRDefault="00A82AF2" w:rsidP="00584E2D">
            <w:pPr>
              <w:pStyle w:val="berschrift"/>
              <w:framePr w:hSpace="0" w:wrap="auto" w:vAnchor="margin" w:xAlign="left" w:yAlign="inline"/>
              <w:suppressOverlap w:val="0"/>
            </w:pPr>
            <w:r>
              <w:t xml:space="preserve">Conduite de </w:t>
            </w:r>
            <w:proofErr w:type="spellStart"/>
            <w:r>
              <w:t>chauffage</w:t>
            </w:r>
            <w:proofErr w:type="spellEnd"/>
            <w:r>
              <w:t xml:space="preserve"> à </w:t>
            </w:r>
            <w:proofErr w:type="spellStart"/>
            <w:r>
              <w:t>distance</w:t>
            </w:r>
            <w:proofErr w:type="spellEnd"/>
            <w:r>
              <w:t xml:space="preserve"> CALPEX et CALPEX PUR-KING</w:t>
            </w:r>
          </w:p>
          <w:p w14:paraId="069850FF" w14:textId="77777777" w:rsidR="00A82AF2" w:rsidRPr="007478E4" w:rsidRDefault="003D516F" w:rsidP="00B53FD0">
            <w:pPr>
              <w:pStyle w:val="Fliesstext"/>
              <w:framePr w:hSpace="0" w:wrap="auto" w:vAnchor="margin" w:xAlign="left" w:yAlign="inline"/>
              <w:suppressOverlap w:val="0"/>
            </w:pPr>
            <w:r>
              <w:t xml:space="preserve">Système composite conformément à EN 15632 -1 /-2 </w:t>
            </w:r>
            <w:proofErr w:type="gramStart"/>
            <w:r>
              <w:t>adapté</w:t>
            </w:r>
            <w:proofErr w:type="gramEnd"/>
            <w:r>
              <w:t xml:space="preserve"> jusqu’à :</w:t>
            </w:r>
          </w:p>
          <w:p w14:paraId="1C67FA1D" w14:textId="77777777" w:rsidR="00A82AF2" w:rsidRPr="007478E4" w:rsidRDefault="00A82AF2" w:rsidP="00B53FD0">
            <w:pPr>
              <w:pStyle w:val="Fliesstext"/>
              <w:framePr w:hSpace="0" w:wrap="auto" w:vAnchor="margin" w:xAlign="left" w:yAlign="inline"/>
              <w:suppressOverlap w:val="0"/>
            </w:pPr>
            <w:r>
              <w:t>max. 95 °C (fluctuante)</w:t>
            </w:r>
          </w:p>
          <w:p w14:paraId="5BF2FC35" w14:textId="77777777" w:rsidR="00A82AF2" w:rsidRPr="007478E4" w:rsidRDefault="00A82AF2" w:rsidP="00B53FD0">
            <w:pPr>
              <w:pStyle w:val="Fliesstext"/>
              <w:framePr w:hSpace="0" w:wrap="auto" w:vAnchor="margin" w:xAlign="left" w:yAlign="inline"/>
              <w:suppressOverlap w:val="0"/>
            </w:pPr>
            <w:proofErr w:type="gramStart"/>
            <w:r>
              <w:t>température</w:t>
            </w:r>
            <w:proofErr w:type="gramEnd"/>
            <w:r>
              <w:t xml:space="preserve"> de service continue de max. 80 °C</w:t>
            </w:r>
            <w:r>
              <w:br/>
              <w:t>pression de service de max. 6 bar</w:t>
            </w:r>
          </w:p>
          <w:p w14:paraId="43842969" w14:textId="4822C376" w:rsidR="00B5353E" w:rsidRDefault="00A82AF2" w:rsidP="00F8683E">
            <w:pPr>
              <w:pStyle w:val="Fliesstext"/>
              <w:framePr w:hSpace="0" w:wrap="auto" w:vAnchor="margin" w:xAlign="left" w:yAlign="inline"/>
              <w:tabs>
                <w:tab w:val="left" w:pos="2257"/>
              </w:tabs>
              <w:suppressOverlap w:val="0"/>
            </w:pPr>
            <w:r>
              <w:t>composée de :</w:t>
            </w:r>
            <w:r>
              <w:br/>
            </w:r>
            <w:r>
              <w:br/>
            </w:r>
            <w:r>
              <w:rPr>
                <w:b/>
              </w:rPr>
              <w:t xml:space="preserve">tube médian </w:t>
            </w:r>
            <w:r>
              <w:t>en polyéthylène réticulé (</w:t>
            </w:r>
            <w:proofErr w:type="spellStart"/>
            <w:r>
              <w:t>PEXa</w:t>
            </w:r>
            <w:proofErr w:type="spellEnd"/>
            <w:r>
              <w:t>) avec barrière contre la diffusion d’oxygène (EVOH)</w:t>
            </w:r>
            <w:r>
              <w:br/>
            </w:r>
            <w:r>
              <w:br/>
            </w:r>
            <w:r>
              <w:rPr>
                <w:b/>
              </w:rPr>
              <w:t xml:space="preserve">isolation </w:t>
            </w:r>
            <w:r>
              <w:t>en mousse haute pression en polyuréthane sans FCKW, flexible et présentant une étanchéité longitudinale fabriquée en continu avec les conductibilités thermiques suivantes :</w:t>
            </w:r>
            <w:r>
              <w:br/>
              <w:t>CPX PUR-KING :</w:t>
            </w:r>
            <w:r>
              <w:tab/>
            </w:r>
            <w:r>
              <w:rPr>
                <w:rFonts w:ascii="Symbol" w:hAnsi="Symbol"/>
              </w:rPr>
              <w:t></w:t>
            </w:r>
            <w:r>
              <w:rPr>
                <w:rFonts w:ascii="Symbol" w:hAnsi="Symbol"/>
                <w:vertAlign w:val="subscript"/>
              </w:rPr>
              <w:t></w:t>
            </w:r>
            <w:r>
              <w:rPr>
                <w:rFonts w:ascii="Symbol" w:hAnsi="Symbol"/>
                <w:vertAlign w:val="subscript"/>
              </w:rPr>
              <w:t></w:t>
            </w:r>
            <w:r>
              <w:t xml:space="preserve"> ≤ 0,0199 W/</w:t>
            </w:r>
            <w:proofErr w:type="spellStart"/>
            <w:r>
              <w:t>mK</w:t>
            </w:r>
            <w:proofErr w:type="spellEnd"/>
            <w:r>
              <w:t xml:space="preserve"> (≤ Ø 142 mm)</w:t>
            </w:r>
            <w:r>
              <w:br/>
              <w:t>CPX</w:t>
            </w:r>
            <w:r>
              <w:tab/>
            </w:r>
            <w:r>
              <w:rPr>
                <w:rFonts w:ascii="Symbol" w:hAnsi="Symbol"/>
              </w:rPr>
              <w:t></w:t>
            </w:r>
            <w:r>
              <w:rPr>
                <w:rFonts w:ascii="Symbol" w:hAnsi="Symbol"/>
                <w:vertAlign w:val="subscript"/>
              </w:rPr>
              <w:t></w:t>
            </w:r>
            <w:r>
              <w:rPr>
                <w:rFonts w:ascii="Symbol" w:hAnsi="Symbol"/>
                <w:vertAlign w:val="subscript"/>
              </w:rPr>
              <w:t></w:t>
            </w:r>
            <w:r>
              <w:t xml:space="preserve"> ≤ 0,0216 W/</w:t>
            </w:r>
            <w:proofErr w:type="spellStart"/>
            <w:r>
              <w:t>mK</w:t>
            </w:r>
            <w:proofErr w:type="spellEnd"/>
            <w:r>
              <w:t xml:space="preserve"> (&gt; Ø 142 mm)</w:t>
            </w:r>
            <w:r>
              <w:br/>
              <w:t>CPX</w:t>
            </w:r>
            <w:r>
              <w:tab/>
            </w:r>
            <w:r>
              <w:rPr>
                <w:rFonts w:ascii="Symbol" w:hAnsi="Symbol"/>
              </w:rPr>
              <w:t></w:t>
            </w:r>
            <w:r>
              <w:rPr>
                <w:rFonts w:ascii="Symbol" w:hAnsi="Symbol"/>
                <w:vertAlign w:val="subscript"/>
              </w:rPr>
              <w:t></w:t>
            </w:r>
            <w:r>
              <w:rPr>
                <w:rFonts w:ascii="Symbol" w:hAnsi="Symbol"/>
                <w:vertAlign w:val="subscript"/>
              </w:rPr>
              <w:t></w:t>
            </w:r>
            <w:r>
              <w:t xml:space="preserve"> ≤ 0,0260 W/</w:t>
            </w:r>
            <w:proofErr w:type="spellStart"/>
            <w:r>
              <w:t>mK</w:t>
            </w:r>
            <w:proofErr w:type="spellEnd"/>
            <w:r>
              <w:t xml:space="preserve"> (Ø 160 mm)</w:t>
            </w:r>
            <w:r>
              <w:br/>
            </w:r>
            <w:r>
              <w:br/>
            </w:r>
            <w:r>
              <w:rPr>
                <w:b/>
              </w:rPr>
              <w:t xml:space="preserve">gaine de protection </w:t>
            </w:r>
            <w:r>
              <w:t>en polyéthylène (LLD-PE) ondulé sous forme sinusoïdale, extrudé sans couture avec contrôle en usine</w:t>
            </w:r>
          </w:p>
          <w:p w14:paraId="30F92B60" w14:textId="159D02E1" w:rsidR="00B1071F" w:rsidRPr="00451B62" w:rsidRDefault="00B1071F" w:rsidP="00B53FD0">
            <w:pPr>
              <w:pStyle w:val="Fliesstext"/>
              <w:framePr w:hSpace="0" w:wrap="auto" w:vAnchor="margin" w:xAlign="left" w:yAlign="inline"/>
              <w:suppressOverlap w:val="0"/>
            </w:pPr>
            <w:r>
              <w:t>Livraison sur des tourets ou dans des anneaux</w:t>
            </w:r>
          </w:p>
          <w:p w14:paraId="7A430513" w14:textId="7405331B" w:rsidR="00B1071F" w:rsidRPr="007478E4" w:rsidRDefault="00B1071F" w:rsidP="00584E2D">
            <w:pPr>
              <w:pStyle w:val="berschrift"/>
              <w:framePr w:hSpace="0" w:wrap="auto" w:vAnchor="margin" w:xAlign="left" w:yAlign="inline"/>
              <w:suppressOverlap w:val="0"/>
              <w:rPr>
                <w:sz w:val="12"/>
              </w:rPr>
            </w:pPr>
            <w:proofErr w:type="spellStart"/>
            <w:r>
              <w:t>Tuyauterie</w:t>
            </w:r>
            <w:proofErr w:type="spellEnd"/>
            <w:r>
              <w:t xml:space="preserve"> individuelle CALPEX-UNO</w:t>
            </w:r>
          </w:p>
          <w:p w14:paraId="7826A4C8" w14:textId="693A6F1B" w:rsidR="00B1071F" w:rsidRPr="007478E4" w:rsidRDefault="00B1071F" w:rsidP="00B53FD0">
            <w:pPr>
              <w:pStyle w:val="Fliesstext"/>
              <w:framePr w:hSpace="0" w:wrap="auto" w:vAnchor="margin" w:xAlign="left" w:yAlign="inline"/>
              <w:suppressOverlap w:val="0"/>
            </w:pPr>
            <w:r>
              <w:t>Mètres linéaires CALPEX PUR-KING 25/76</w:t>
            </w:r>
          </w:p>
          <w:p w14:paraId="16D97B7B" w14:textId="562B7C30" w:rsidR="005C5760" w:rsidRPr="0095189B" w:rsidRDefault="005C5760" w:rsidP="00B53FD0">
            <w:pPr>
              <w:pStyle w:val="Fliesstext"/>
              <w:framePr w:hSpace="0" w:wrap="auto" w:vAnchor="margin" w:xAlign="left" w:yAlign="inline"/>
              <w:suppressOverlap w:val="0"/>
            </w:pPr>
            <w:r>
              <w:t>Mètres linéaires CALPEX PUR-KING 25/91 PLUS</w:t>
            </w:r>
          </w:p>
          <w:p w14:paraId="7D8C88A9" w14:textId="418707BD" w:rsidR="00717428" w:rsidRPr="0095189B" w:rsidRDefault="00B1071F" w:rsidP="00B53FD0">
            <w:pPr>
              <w:pStyle w:val="Fliesstext"/>
              <w:framePr w:hSpace="0" w:wrap="auto" w:vAnchor="margin" w:xAlign="left" w:yAlign="inline"/>
              <w:suppressOverlap w:val="0"/>
            </w:pPr>
            <w:r>
              <w:t>Mètres linéaires CALPEX PUR-KING 32/76</w:t>
            </w:r>
          </w:p>
          <w:p w14:paraId="74CA495B" w14:textId="4D4AD0B4" w:rsidR="005C5760" w:rsidRPr="0095189B" w:rsidRDefault="005C5760" w:rsidP="00B53FD0">
            <w:pPr>
              <w:pStyle w:val="Fliesstext"/>
              <w:framePr w:hSpace="0" w:wrap="auto" w:vAnchor="margin" w:xAlign="left" w:yAlign="inline"/>
              <w:suppressOverlap w:val="0"/>
            </w:pPr>
            <w:r>
              <w:t>Mètres linéaires CALPEX PUR-KING 32/91 PLUS</w:t>
            </w:r>
          </w:p>
          <w:p w14:paraId="1363ACEA" w14:textId="709F3773" w:rsidR="00717428" w:rsidRPr="0095189B" w:rsidRDefault="00B1071F" w:rsidP="00B53FD0">
            <w:pPr>
              <w:pStyle w:val="Fliesstext"/>
              <w:framePr w:hSpace="0" w:wrap="auto" w:vAnchor="margin" w:xAlign="left" w:yAlign="inline"/>
              <w:suppressOverlap w:val="0"/>
            </w:pPr>
            <w:r>
              <w:t>Mètres linéaires CALPEX PUR-KING 40/91</w:t>
            </w:r>
          </w:p>
          <w:p w14:paraId="13C097A9" w14:textId="51ED2B85" w:rsidR="005C5760" w:rsidRPr="0095189B" w:rsidRDefault="005C5760" w:rsidP="00B53FD0">
            <w:pPr>
              <w:pStyle w:val="Fliesstext"/>
              <w:framePr w:hSpace="0" w:wrap="auto" w:vAnchor="margin" w:xAlign="left" w:yAlign="inline"/>
              <w:suppressOverlap w:val="0"/>
            </w:pPr>
            <w:r>
              <w:t>Mètres linéaires CALPEX PUR-KING 40/111 PLUS</w:t>
            </w:r>
          </w:p>
          <w:p w14:paraId="71ED47AD" w14:textId="07D3785B" w:rsidR="00B1071F" w:rsidRPr="0095189B" w:rsidRDefault="00B1071F" w:rsidP="00B53FD0">
            <w:pPr>
              <w:pStyle w:val="Fliesstext"/>
              <w:framePr w:hSpace="0" w:wrap="auto" w:vAnchor="margin" w:xAlign="left" w:yAlign="inline"/>
              <w:suppressOverlap w:val="0"/>
            </w:pPr>
            <w:r>
              <w:lastRenderedPageBreak/>
              <w:t>Mètres linéaires CALPEX PUR-KING 50/111</w:t>
            </w:r>
          </w:p>
          <w:p w14:paraId="17B4B18D" w14:textId="39A0E137" w:rsidR="005C5760" w:rsidRPr="0095189B" w:rsidRDefault="005C5760" w:rsidP="00B53FD0">
            <w:pPr>
              <w:pStyle w:val="Fliesstext"/>
              <w:framePr w:hSpace="0" w:wrap="auto" w:vAnchor="margin" w:xAlign="left" w:yAlign="inline"/>
              <w:suppressOverlap w:val="0"/>
            </w:pPr>
            <w:r>
              <w:t>Mètres linéaires CALPEX PUR-KING 50/126 PLUS</w:t>
            </w:r>
          </w:p>
          <w:p w14:paraId="36E39A4E" w14:textId="47FE6249" w:rsidR="00B1071F" w:rsidRPr="0095189B" w:rsidRDefault="00B1071F" w:rsidP="00B53FD0">
            <w:pPr>
              <w:pStyle w:val="Fliesstext"/>
              <w:framePr w:hSpace="0" w:wrap="auto" w:vAnchor="margin" w:xAlign="left" w:yAlign="inline"/>
              <w:suppressOverlap w:val="0"/>
            </w:pPr>
            <w:r>
              <w:t>Mètres linéaires CALPEX PUR-KING 63/126</w:t>
            </w:r>
          </w:p>
          <w:p w14:paraId="63D7D116" w14:textId="631FA432" w:rsidR="005C5760" w:rsidRPr="0095189B" w:rsidRDefault="005C5760" w:rsidP="00B53FD0">
            <w:pPr>
              <w:pStyle w:val="Fliesstext"/>
              <w:framePr w:hSpace="0" w:wrap="auto" w:vAnchor="margin" w:xAlign="left" w:yAlign="inline"/>
              <w:suppressOverlap w:val="0"/>
            </w:pPr>
            <w:r>
              <w:t>Mètres linéaires CALPEX PUR-KING 63/142 PLUS</w:t>
            </w:r>
          </w:p>
          <w:p w14:paraId="5321BE3D" w14:textId="0ACBECD6" w:rsidR="00121F9E" w:rsidRPr="0095189B" w:rsidRDefault="00B1071F" w:rsidP="00B53FD0">
            <w:pPr>
              <w:pStyle w:val="Fliesstext"/>
              <w:framePr w:hSpace="0" w:wrap="auto" w:vAnchor="margin" w:xAlign="left" w:yAlign="inline"/>
              <w:suppressOverlap w:val="0"/>
            </w:pPr>
            <w:r>
              <w:t>Mètres linéaires CALPEX PUR-KING 75/142</w:t>
            </w:r>
          </w:p>
          <w:p w14:paraId="4A5ABED5" w14:textId="3C2C80E7" w:rsidR="005C5760" w:rsidRPr="0095189B" w:rsidRDefault="00451B62" w:rsidP="00B53FD0">
            <w:pPr>
              <w:pStyle w:val="Fliesstext"/>
              <w:framePr w:hSpace="0" w:wrap="auto" w:vAnchor="margin" w:xAlign="left" w:yAlign="inline"/>
              <w:suppressOverlap w:val="0"/>
            </w:pPr>
            <w:r>
              <w:t>Mètres linéaires CALPEX 75/162 PLUS</w:t>
            </w:r>
          </w:p>
          <w:p w14:paraId="1D08313B" w14:textId="5C5B0876" w:rsidR="00B1071F" w:rsidRPr="0095189B" w:rsidRDefault="00B1071F" w:rsidP="00B53FD0">
            <w:pPr>
              <w:pStyle w:val="Fliesstext"/>
              <w:framePr w:hSpace="0" w:wrap="auto" w:vAnchor="margin" w:xAlign="left" w:yAlign="inline"/>
              <w:suppressOverlap w:val="0"/>
            </w:pPr>
            <w:r>
              <w:t>Mètres linéaires CALPEX PUR-KING 90/162</w:t>
            </w:r>
          </w:p>
          <w:p w14:paraId="024D8BF7" w14:textId="345C84AF" w:rsidR="005C5760" w:rsidRPr="0095189B" w:rsidRDefault="00451B62" w:rsidP="00B53FD0">
            <w:pPr>
              <w:pStyle w:val="Fliesstext"/>
              <w:framePr w:hSpace="0" w:wrap="auto" w:vAnchor="margin" w:xAlign="left" w:yAlign="inline"/>
              <w:suppressOverlap w:val="0"/>
            </w:pPr>
            <w:r>
              <w:t>Mètres linéaires CALPEX PUR-KING 90/182 PLUS</w:t>
            </w:r>
          </w:p>
          <w:p w14:paraId="5E556F23" w14:textId="14B9BB8B" w:rsidR="00B1071F" w:rsidRPr="0095189B" w:rsidRDefault="00B1071F" w:rsidP="00B53FD0">
            <w:pPr>
              <w:pStyle w:val="Fliesstext"/>
              <w:framePr w:hSpace="0" w:wrap="auto" w:vAnchor="margin" w:xAlign="left" w:yAlign="inline"/>
              <w:suppressOverlap w:val="0"/>
            </w:pPr>
            <w:r>
              <w:t>Mètres linéaires CALPEX PUR-KING 110/162</w:t>
            </w:r>
          </w:p>
          <w:p w14:paraId="0E956F3B" w14:textId="347557E5" w:rsidR="00B1071F" w:rsidRPr="0095189B" w:rsidRDefault="00B1071F" w:rsidP="00B53FD0">
            <w:pPr>
              <w:pStyle w:val="Fliesstext"/>
              <w:framePr w:hSpace="0" w:wrap="auto" w:vAnchor="margin" w:xAlign="left" w:yAlign="inline"/>
              <w:suppressOverlap w:val="0"/>
            </w:pPr>
            <w:r>
              <w:t>Mètres linéaires CALPEX PUR-KING 110/182 PLUS</w:t>
            </w:r>
          </w:p>
          <w:p w14:paraId="2A785D1C" w14:textId="74E29B86" w:rsidR="00381C56" w:rsidRPr="0095189B" w:rsidRDefault="005C5760" w:rsidP="00B53FD0">
            <w:pPr>
              <w:pStyle w:val="Fliesstext"/>
              <w:framePr w:hSpace="0" w:wrap="auto" w:vAnchor="margin" w:xAlign="left" w:yAlign="inline"/>
              <w:suppressOverlap w:val="0"/>
            </w:pPr>
            <w:r>
              <w:t>Mètres linéaires CALPEX PUR-KING 110/202 PLUS**</w:t>
            </w:r>
            <w:r>
              <w:br/>
              <w:t>Mètres linéaires CALPEX PUR-KING 125/182</w:t>
            </w:r>
          </w:p>
          <w:p w14:paraId="6698BCA8" w14:textId="4BDF2F09" w:rsidR="00381C56" w:rsidRPr="0095189B" w:rsidRDefault="00451B62" w:rsidP="00B53FD0">
            <w:pPr>
              <w:pStyle w:val="Fliesstext"/>
              <w:framePr w:hSpace="0" w:wrap="auto" w:vAnchor="margin" w:xAlign="left" w:yAlign="inline"/>
              <w:suppressOverlap w:val="0"/>
            </w:pPr>
            <w:r>
              <w:t>Mètres linéaires CALPEX PUR-KING 125/202 PLUS**</w:t>
            </w:r>
          </w:p>
          <w:p w14:paraId="0C8A6FCC" w14:textId="028538C2" w:rsidR="00381C56" w:rsidRPr="0095189B" w:rsidRDefault="00381C56" w:rsidP="00B53FD0">
            <w:pPr>
              <w:pStyle w:val="Fliesstext"/>
              <w:framePr w:hSpace="0" w:wrap="auto" w:vAnchor="margin" w:xAlign="left" w:yAlign="inline"/>
              <w:suppressOverlap w:val="0"/>
            </w:pPr>
            <w:r>
              <w:t>Mètres linéaires CALPEX PUR-KING 140/202</w:t>
            </w:r>
          </w:p>
          <w:p w14:paraId="62625131" w14:textId="279834DE" w:rsidR="00463168" w:rsidRPr="00D0246D" w:rsidRDefault="00381C56" w:rsidP="00B53FD0">
            <w:pPr>
              <w:pStyle w:val="Fliesstext"/>
              <w:framePr w:hSpace="0" w:wrap="auto" w:vAnchor="margin" w:xAlign="left" w:yAlign="inline"/>
              <w:suppressOverlap w:val="0"/>
            </w:pPr>
            <w:r>
              <w:t>Mètres linéaires CALPEX PUR-KING 160/250 *</w:t>
            </w:r>
          </w:p>
          <w:p w14:paraId="607D0039" w14:textId="09F6F6AF" w:rsidR="00381C56" w:rsidRPr="007478E4" w:rsidRDefault="00381C56" w:rsidP="00584E2D">
            <w:pPr>
              <w:pStyle w:val="Bemerkung"/>
              <w:framePr w:hSpace="0" w:wrap="auto" w:vAnchor="margin" w:xAlign="left" w:yAlign="inline"/>
              <w:suppressOverlap w:val="0"/>
            </w:pPr>
            <w:r>
              <w:t>*uniquement disponible sous forme de rames (6 ou 12 m)</w:t>
            </w:r>
          </w:p>
          <w:p w14:paraId="42597178" w14:textId="77777777" w:rsidR="00381C56" w:rsidRPr="007478E4" w:rsidRDefault="00381C56" w:rsidP="00584E2D">
            <w:pPr>
              <w:pStyle w:val="Bemerkung"/>
              <w:framePr w:hSpace="0" w:wrap="auto" w:vAnchor="margin" w:xAlign="left" w:yAlign="inline"/>
              <w:suppressOverlap w:val="0"/>
            </w:pPr>
            <w:r>
              <w:t>**disponible sur demande</w:t>
            </w:r>
          </w:p>
          <w:p w14:paraId="137B5E2D" w14:textId="42198E57" w:rsidR="00381C56" w:rsidRPr="007478E4" w:rsidRDefault="00381C56" w:rsidP="00584E2D">
            <w:pPr>
              <w:pStyle w:val="berschrift"/>
              <w:framePr w:hSpace="0" w:wrap="auto" w:vAnchor="margin" w:xAlign="left" w:yAlign="inline"/>
              <w:suppressOverlap w:val="0"/>
            </w:pPr>
            <w:proofErr w:type="spellStart"/>
            <w:r>
              <w:t>Tuyauterie</w:t>
            </w:r>
            <w:proofErr w:type="spellEnd"/>
            <w:r>
              <w:t xml:space="preserve"> </w:t>
            </w:r>
            <w:proofErr w:type="spellStart"/>
            <w:r>
              <w:t>duo</w:t>
            </w:r>
            <w:proofErr w:type="spellEnd"/>
            <w:r>
              <w:t xml:space="preserve"> CALPEX</w:t>
            </w:r>
            <w:r>
              <w:rPr>
                <w:vertAlign w:val="superscript"/>
              </w:rPr>
              <w:t xml:space="preserve"> </w:t>
            </w:r>
            <w:r>
              <w:t>-DUO</w:t>
            </w:r>
          </w:p>
          <w:p w14:paraId="7ED89A38" w14:textId="1F3C0806" w:rsidR="00381C56" w:rsidRPr="00EC651F" w:rsidRDefault="00381C56" w:rsidP="00EC651F">
            <w:pPr>
              <w:pStyle w:val="Fliesstext"/>
              <w:framePr w:hSpace="0" w:wrap="auto" w:vAnchor="margin" w:xAlign="left" w:yAlign="inline"/>
              <w:suppressOverlap w:val="0"/>
            </w:pPr>
            <w:r>
              <w:t>Mètres linéaires CALPEX PUR-KING 2 x 25/91</w:t>
            </w:r>
          </w:p>
          <w:p w14:paraId="56A1472F" w14:textId="5F1D38B3" w:rsidR="00381C56" w:rsidRPr="00EC651F" w:rsidRDefault="00381C56" w:rsidP="00EC651F">
            <w:pPr>
              <w:pStyle w:val="Fliesstext"/>
              <w:framePr w:hSpace="0" w:wrap="auto" w:vAnchor="margin" w:xAlign="left" w:yAlign="inline"/>
              <w:suppressOverlap w:val="0"/>
            </w:pPr>
            <w:r>
              <w:t>Mètres linéaires CALPEX PUR-KING 2 x 25/111 PLUS</w:t>
            </w:r>
          </w:p>
          <w:p w14:paraId="0434C532" w14:textId="3F992349" w:rsidR="00381C56" w:rsidRPr="00EC651F" w:rsidRDefault="00381C56" w:rsidP="00EC651F">
            <w:pPr>
              <w:pStyle w:val="Fliesstext"/>
              <w:framePr w:hSpace="0" w:wrap="auto" w:vAnchor="margin" w:xAlign="left" w:yAlign="inline"/>
              <w:suppressOverlap w:val="0"/>
            </w:pPr>
            <w:r>
              <w:t>Mètres linéaires CALPEX PUR-KING 2 x 32/111</w:t>
            </w:r>
          </w:p>
          <w:p w14:paraId="777DD0F3" w14:textId="3929AE56" w:rsidR="00381C56" w:rsidRPr="00EC651F" w:rsidRDefault="00381C56" w:rsidP="00EC651F">
            <w:pPr>
              <w:pStyle w:val="Fliesstext"/>
              <w:framePr w:hSpace="0" w:wrap="auto" w:vAnchor="margin" w:xAlign="left" w:yAlign="inline"/>
              <w:suppressOverlap w:val="0"/>
            </w:pPr>
            <w:r>
              <w:t>Mètres linéaires CALPEX PUR-KING 2 x 32/126 PLUS</w:t>
            </w:r>
          </w:p>
          <w:p w14:paraId="30C5E68D" w14:textId="46FA306F" w:rsidR="00381C56" w:rsidRPr="00EC651F" w:rsidRDefault="00E532E7" w:rsidP="00EC651F">
            <w:pPr>
              <w:pStyle w:val="Fliesstext"/>
              <w:framePr w:hSpace="0" w:wrap="auto" w:vAnchor="margin" w:xAlign="left" w:yAlign="inline"/>
              <w:suppressOverlap w:val="0"/>
            </w:pPr>
            <w:r>
              <w:t>Mètres linéaires CALPEX PUR-KING 2 x 40/126</w:t>
            </w:r>
          </w:p>
          <w:p w14:paraId="332A74D5" w14:textId="67462162" w:rsidR="00381C56" w:rsidRPr="00EC651F" w:rsidRDefault="00381C56" w:rsidP="00EC651F">
            <w:pPr>
              <w:pStyle w:val="Fliesstext"/>
              <w:framePr w:hSpace="0" w:wrap="auto" w:vAnchor="margin" w:xAlign="left" w:yAlign="inline"/>
              <w:suppressOverlap w:val="0"/>
            </w:pPr>
            <w:r>
              <w:lastRenderedPageBreak/>
              <w:t>Mètres linéaires CALPEX PUR-KING 2 x 40/142 PLUS</w:t>
            </w:r>
          </w:p>
          <w:p w14:paraId="7ED0DF66" w14:textId="77777777" w:rsidR="00381C56" w:rsidRPr="00EC651F" w:rsidRDefault="00381C56" w:rsidP="00EC651F">
            <w:pPr>
              <w:pStyle w:val="Fliesstext"/>
              <w:framePr w:hSpace="0" w:wrap="auto" w:vAnchor="margin" w:xAlign="left" w:yAlign="inline"/>
              <w:suppressOverlap w:val="0"/>
            </w:pPr>
            <w:r>
              <w:t>Mètres linéaires CALPEX 2 x 50/162</w:t>
            </w:r>
          </w:p>
          <w:p w14:paraId="2E174BF5" w14:textId="421F97D4" w:rsidR="00381C56" w:rsidRPr="00EC651F" w:rsidRDefault="00381C56" w:rsidP="00EC651F">
            <w:pPr>
              <w:pStyle w:val="Fliesstext"/>
              <w:framePr w:hSpace="0" w:wrap="auto" w:vAnchor="margin" w:xAlign="left" w:yAlign="inline"/>
              <w:suppressOverlap w:val="0"/>
            </w:pPr>
            <w:r>
              <w:t>Mètres linéaires CALPEX PUR-KING 2 x 50/182 PLUS</w:t>
            </w:r>
          </w:p>
          <w:p w14:paraId="4EC9D23D" w14:textId="2BE9C461" w:rsidR="00381C56" w:rsidRPr="00EC651F" w:rsidRDefault="00381C56" w:rsidP="00EC651F">
            <w:pPr>
              <w:pStyle w:val="Fliesstext"/>
              <w:framePr w:hSpace="0" w:wrap="auto" w:vAnchor="margin" w:xAlign="left" w:yAlign="inline"/>
              <w:suppressOverlap w:val="0"/>
            </w:pPr>
            <w:r>
              <w:t>Mètres linéaires CALPEX PUR-KING 2 x 63/182</w:t>
            </w:r>
          </w:p>
          <w:p w14:paraId="43B071F8" w14:textId="13AE9729" w:rsidR="00381C56" w:rsidRPr="00EC651F" w:rsidRDefault="00381C56" w:rsidP="00EC651F">
            <w:pPr>
              <w:pStyle w:val="Fliesstext"/>
              <w:framePr w:hSpace="0" w:wrap="auto" w:vAnchor="margin" w:xAlign="left" w:yAlign="inline"/>
              <w:suppressOverlap w:val="0"/>
            </w:pPr>
            <w:r>
              <w:t>Mètres linéaires CALPEX PUR-KING 2 x 63/202 PLUS**</w:t>
            </w:r>
          </w:p>
          <w:p w14:paraId="6CCAD0FA" w14:textId="6176552D" w:rsidR="0018430C" w:rsidRPr="00EC651F" w:rsidRDefault="00A44D2B" w:rsidP="00EC651F">
            <w:pPr>
              <w:pStyle w:val="Fliesstext"/>
              <w:framePr w:hSpace="0" w:wrap="auto" w:vAnchor="margin" w:xAlign="left" w:yAlign="inline"/>
              <w:suppressOverlap w:val="0"/>
            </w:pPr>
            <w:r>
              <w:t>Mètres linéaires CALPEX PUR-KING 2 x 75/202 PLUS**</w:t>
            </w:r>
          </w:p>
          <w:p w14:paraId="6311114E" w14:textId="165F9B05" w:rsidR="00381C56" w:rsidRPr="007478E4" w:rsidRDefault="00381C56" w:rsidP="00584E2D">
            <w:pPr>
              <w:pStyle w:val="Bemerkung"/>
              <w:framePr w:hSpace="0" w:wrap="auto" w:vAnchor="margin" w:xAlign="left" w:yAlign="inline"/>
              <w:suppressOverlap w:val="0"/>
            </w:pPr>
            <w:r>
              <w:t>**disponible sur demande</w:t>
            </w:r>
          </w:p>
          <w:p w14:paraId="6D67F4EC" w14:textId="15F83CAB" w:rsidR="00FC53A3" w:rsidRPr="007478E4" w:rsidRDefault="00FC53A3" w:rsidP="00584E2D">
            <w:pPr>
              <w:pStyle w:val="berschrift"/>
              <w:framePr w:hSpace="0" w:wrap="auto" w:vAnchor="margin" w:xAlign="left" w:yAlign="inline"/>
              <w:suppressOverlap w:val="0"/>
            </w:pPr>
            <w:proofErr w:type="spellStart"/>
            <w:r>
              <w:t>Gamme</w:t>
            </w:r>
            <w:proofErr w:type="spellEnd"/>
            <w:r>
              <w:t xml:space="preserve"> </w:t>
            </w:r>
            <w:proofErr w:type="spellStart"/>
            <w:r>
              <w:t>combinée</w:t>
            </w:r>
            <w:proofErr w:type="spellEnd"/>
            <w:r>
              <w:t xml:space="preserve"> </w:t>
            </w:r>
            <w:proofErr w:type="spellStart"/>
            <w:r>
              <w:t>chauffage</w:t>
            </w:r>
            <w:proofErr w:type="spellEnd"/>
            <w:r>
              <w:t>/sanitaire CALPEX</w:t>
            </w:r>
          </w:p>
          <w:p w14:paraId="58A424C4" w14:textId="77777777" w:rsidR="00FC53A3" w:rsidRPr="007478E4" w:rsidRDefault="00FC53A3" w:rsidP="00B53FD0">
            <w:pPr>
              <w:pStyle w:val="Fliesstext"/>
              <w:framePr w:hSpace="0" w:wrap="auto" w:vAnchor="margin" w:xAlign="left" w:yAlign="inline"/>
              <w:suppressOverlap w:val="0"/>
            </w:pPr>
            <w:r>
              <w:t xml:space="preserve">Système composite conformément à EN 15632 -1 /-2 </w:t>
            </w:r>
            <w:proofErr w:type="gramStart"/>
            <w:r>
              <w:t>adapté</w:t>
            </w:r>
            <w:proofErr w:type="gramEnd"/>
            <w:r>
              <w:t xml:space="preserve"> jusqu’à :</w:t>
            </w:r>
          </w:p>
          <w:p w14:paraId="2C236672" w14:textId="77777777" w:rsidR="00FC53A3" w:rsidRPr="007478E4" w:rsidRDefault="00FC53A3" w:rsidP="00B53FD0">
            <w:pPr>
              <w:pStyle w:val="Fliesstext"/>
              <w:framePr w:hSpace="0" w:wrap="auto" w:vAnchor="margin" w:xAlign="left" w:yAlign="inline"/>
              <w:suppressOverlap w:val="0"/>
            </w:pPr>
            <w:r>
              <w:t>max. 95 °C (fluctuante)</w:t>
            </w:r>
          </w:p>
          <w:p w14:paraId="651DE4D3" w14:textId="76C3B4E6" w:rsidR="00FC53A3" w:rsidRPr="007478E4" w:rsidRDefault="00FC53A3" w:rsidP="00B53FD0">
            <w:pPr>
              <w:pStyle w:val="Fliesstext"/>
              <w:framePr w:hSpace="0" w:wrap="auto" w:vAnchor="margin" w:xAlign="left" w:yAlign="inline"/>
              <w:suppressOverlap w:val="0"/>
            </w:pPr>
            <w:proofErr w:type="gramStart"/>
            <w:r>
              <w:t>température</w:t>
            </w:r>
            <w:proofErr w:type="gramEnd"/>
            <w:r>
              <w:t xml:space="preserve"> de service continue de max. 80 °C</w:t>
            </w:r>
            <w:r>
              <w:br/>
              <w:t>pression de service de max. 6/10 bar</w:t>
            </w:r>
          </w:p>
          <w:p w14:paraId="46E06272" w14:textId="77777777" w:rsidR="00FC53A3" w:rsidRPr="007478E4" w:rsidRDefault="00FC53A3" w:rsidP="00B53FD0">
            <w:pPr>
              <w:pStyle w:val="Fliesstext"/>
              <w:framePr w:hSpace="0" w:wrap="auto" w:vAnchor="margin" w:xAlign="left" w:yAlign="inline"/>
              <w:suppressOverlap w:val="0"/>
            </w:pPr>
            <w:proofErr w:type="gramStart"/>
            <w:r>
              <w:t>composée</w:t>
            </w:r>
            <w:proofErr w:type="gramEnd"/>
            <w:r>
              <w:t xml:space="preserve"> de :</w:t>
            </w:r>
            <w:r>
              <w:br/>
            </w:r>
          </w:p>
          <w:p w14:paraId="292D898E" w14:textId="5D760AEC" w:rsidR="00FC53A3" w:rsidRPr="007478E4" w:rsidRDefault="00FC53A3" w:rsidP="00B53FD0">
            <w:pPr>
              <w:pStyle w:val="Fliesstext"/>
              <w:framePr w:hSpace="0" w:wrap="auto" w:vAnchor="margin" w:xAlign="left" w:yAlign="inline"/>
              <w:suppressOverlap w:val="0"/>
            </w:pPr>
            <w:proofErr w:type="gramStart"/>
            <w:r>
              <w:rPr>
                <w:b/>
              </w:rPr>
              <w:t>tube</w:t>
            </w:r>
            <w:proofErr w:type="gramEnd"/>
            <w:r>
              <w:rPr>
                <w:b/>
              </w:rPr>
              <w:t xml:space="preserve"> médian </w:t>
            </w:r>
            <w:r>
              <w:t>en polyéthylène réticulé (</w:t>
            </w:r>
            <w:proofErr w:type="spellStart"/>
            <w:r>
              <w:t>PEXa</w:t>
            </w:r>
            <w:proofErr w:type="spellEnd"/>
            <w:r>
              <w:t>) avec barrière contre la diffusion d’oxygène (EVOH)</w:t>
            </w:r>
            <w:r>
              <w:br/>
            </w:r>
          </w:p>
          <w:p w14:paraId="5302D3C4" w14:textId="64AC3582" w:rsidR="00FC53A3" w:rsidRPr="007478E4" w:rsidRDefault="00FC53A3" w:rsidP="00B53FD0">
            <w:pPr>
              <w:pStyle w:val="Fliesstext"/>
              <w:framePr w:hSpace="0" w:wrap="auto" w:vAnchor="margin" w:xAlign="left" w:yAlign="inline"/>
              <w:suppressOverlap w:val="0"/>
            </w:pPr>
            <w:proofErr w:type="gramStart"/>
            <w:r>
              <w:rPr>
                <w:b/>
              </w:rPr>
              <w:t>isolation</w:t>
            </w:r>
            <w:proofErr w:type="gramEnd"/>
            <w:r>
              <w:rPr>
                <w:b/>
              </w:rPr>
              <w:t xml:space="preserve"> </w:t>
            </w:r>
            <w:r>
              <w:t>en mousse haute pression en polyuréthane sans FCKW, flexible et présentant une étanchéité longitudinale fabriquée en continu avec les conductibilités thermiques suivantes :</w:t>
            </w:r>
            <w:r>
              <w:br/>
              <w:t>CPX Sanitaire</w:t>
            </w:r>
            <w:r>
              <w:tab/>
            </w:r>
            <w:r>
              <w:rPr>
                <w:rFonts w:ascii="Symbol" w:hAnsi="Symbol"/>
              </w:rPr>
              <w:t></w:t>
            </w:r>
            <w:r>
              <w:rPr>
                <w:rFonts w:ascii="Symbol" w:hAnsi="Symbol"/>
                <w:vertAlign w:val="subscript"/>
              </w:rPr>
              <w:t></w:t>
            </w:r>
            <w:r>
              <w:rPr>
                <w:rFonts w:ascii="Symbol" w:hAnsi="Symbol"/>
                <w:vertAlign w:val="subscript"/>
              </w:rPr>
              <w:t></w:t>
            </w:r>
            <w:r>
              <w:t xml:space="preserve"> ≤ 0,0234 W/</w:t>
            </w:r>
            <w:proofErr w:type="spellStart"/>
            <w:r>
              <w:t>mK</w:t>
            </w:r>
            <w:proofErr w:type="spellEnd"/>
            <w:r>
              <w:t xml:space="preserve"> </w:t>
            </w:r>
            <w:r>
              <w:br/>
            </w:r>
          </w:p>
          <w:p w14:paraId="2E82F579" w14:textId="49B741F4" w:rsidR="00FC53A3" w:rsidRPr="007478E4" w:rsidRDefault="00FC53A3" w:rsidP="00B53FD0">
            <w:pPr>
              <w:pStyle w:val="Fliesstext"/>
              <w:framePr w:hSpace="0" w:wrap="auto" w:vAnchor="margin" w:xAlign="left" w:yAlign="inline"/>
              <w:suppressOverlap w:val="0"/>
            </w:pPr>
            <w:proofErr w:type="gramStart"/>
            <w:r>
              <w:rPr>
                <w:b/>
              </w:rPr>
              <w:t>gaine</w:t>
            </w:r>
            <w:proofErr w:type="gramEnd"/>
            <w:r>
              <w:rPr>
                <w:b/>
              </w:rPr>
              <w:t xml:space="preserve"> </w:t>
            </w:r>
            <w:r>
              <w:t>de protection en polyéthylène (LLD-PE) ondulé sous forme sinusoïdale, extrudé sans couture avec contrôle en usine.</w:t>
            </w:r>
          </w:p>
          <w:p w14:paraId="710FF2AE" w14:textId="77777777" w:rsidR="00FC53A3" w:rsidRPr="00451B62" w:rsidRDefault="00FC53A3" w:rsidP="002532F0">
            <w:pPr>
              <w:pStyle w:val="Bemerkung"/>
              <w:framePr w:hSpace="0" w:wrap="auto" w:vAnchor="margin" w:xAlign="left" w:yAlign="inline"/>
              <w:suppressOverlap w:val="0"/>
            </w:pPr>
            <w:r>
              <w:t>Livraison sur des tourets ou dans des anneaux</w:t>
            </w:r>
          </w:p>
          <w:p w14:paraId="1FD475F9" w14:textId="0E5B7CED" w:rsidR="00381C56" w:rsidRPr="00C25F9F" w:rsidRDefault="00C110FC" w:rsidP="002532F0">
            <w:pPr>
              <w:pStyle w:val="berschrift"/>
              <w:framePr w:hSpace="0" w:wrap="auto" w:vAnchor="margin" w:xAlign="left" w:yAlign="inline"/>
              <w:suppressOverlap w:val="0"/>
              <w:rPr>
                <w:sz w:val="12"/>
              </w:rPr>
            </w:pPr>
            <w:proofErr w:type="spellStart"/>
            <w:r>
              <w:t>Tuyauterie</w:t>
            </w:r>
            <w:proofErr w:type="spellEnd"/>
            <w:r>
              <w:t xml:space="preserve"> </w:t>
            </w:r>
            <w:proofErr w:type="spellStart"/>
            <w:r>
              <w:t>quadro</w:t>
            </w:r>
            <w:proofErr w:type="spellEnd"/>
            <w:r>
              <w:t xml:space="preserve"> CALPEX</w:t>
            </w:r>
            <w:r>
              <w:rPr>
                <w:vertAlign w:val="superscript"/>
              </w:rPr>
              <w:t xml:space="preserve"> </w:t>
            </w:r>
            <w:r>
              <w:t>-QUADRIGA</w:t>
            </w:r>
          </w:p>
          <w:p w14:paraId="34BE853C" w14:textId="14A261F2" w:rsidR="00381C56" w:rsidRPr="007478E4" w:rsidRDefault="00381C56" w:rsidP="00B53FD0">
            <w:pPr>
              <w:pStyle w:val="Fliesstext"/>
              <w:framePr w:hSpace="0" w:wrap="auto" w:vAnchor="margin" w:xAlign="left" w:yAlign="inline"/>
              <w:suppressOverlap w:val="0"/>
            </w:pPr>
            <w:r>
              <w:lastRenderedPageBreak/>
              <w:t>Mètres linéaires CALPEX H 25+25/S 28+22/142</w:t>
            </w:r>
          </w:p>
          <w:p w14:paraId="0C0A15FB" w14:textId="77777777" w:rsidR="00381C56" w:rsidRPr="00EC1A4C" w:rsidRDefault="00381C56" w:rsidP="00B53FD0">
            <w:pPr>
              <w:pStyle w:val="Fliesstext"/>
              <w:framePr w:hSpace="0" w:wrap="auto" w:vAnchor="margin" w:xAlign="left" w:yAlign="inline"/>
              <w:suppressOverlap w:val="0"/>
            </w:pPr>
            <w:r>
              <w:t>Mètres linéaires CALPEX H 32+32/S 28+22/142</w:t>
            </w:r>
          </w:p>
          <w:p w14:paraId="79FA0716" w14:textId="77777777" w:rsidR="00381C56" w:rsidRPr="00EC1A4C" w:rsidRDefault="00381C56" w:rsidP="00B53FD0">
            <w:pPr>
              <w:pStyle w:val="Fliesstext"/>
              <w:framePr w:hSpace="0" w:wrap="auto" w:vAnchor="margin" w:xAlign="left" w:yAlign="inline"/>
              <w:suppressOverlap w:val="0"/>
            </w:pPr>
            <w:r>
              <w:t>Mètres linéaires CALPEX H 32+32/S 32+22/142</w:t>
            </w:r>
          </w:p>
          <w:p w14:paraId="07EECD15" w14:textId="77777777" w:rsidR="00381C56" w:rsidRPr="00EC1A4C" w:rsidRDefault="00381C56" w:rsidP="00B53FD0">
            <w:pPr>
              <w:pStyle w:val="Fliesstext"/>
              <w:framePr w:hSpace="0" w:wrap="auto" w:vAnchor="margin" w:xAlign="left" w:yAlign="inline"/>
              <w:suppressOverlap w:val="0"/>
            </w:pPr>
            <w:r>
              <w:t>Mètres linéaires CALPEX H 40+40/S 40+28/162</w:t>
            </w:r>
          </w:p>
          <w:p w14:paraId="6B6BE219" w14:textId="77777777" w:rsidR="00381C56" w:rsidRPr="007478E4" w:rsidRDefault="00381C56" w:rsidP="00584E2D">
            <w:pPr>
              <w:pStyle w:val="berschrift"/>
              <w:framePr w:hSpace="0" w:wrap="auto" w:vAnchor="margin" w:xAlign="left" w:yAlign="inline"/>
              <w:suppressOverlap w:val="0"/>
            </w:pPr>
            <w:proofErr w:type="spellStart"/>
            <w:r>
              <w:t>Coudes</w:t>
            </w:r>
            <w:proofErr w:type="spellEnd"/>
            <w:r>
              <w:t xml:space="preserve"> de </w:t>
            </w:r>
            <w:proofErr w:type="spellStart"/>
            <w:r>
              <w:t>raccordement</w:t>
            </w:r>
            <w:proofErr w:type="spellEnd"/>
            <w:r>
              <w:t xml:space="preserve"> à 90° CALPEX</w:t>
            </w:r>
          </w:p>
          <w:p w14:paraId="089131C9" w14:textId="77777777" w:rsidR="00381C56" w:rsidRPr="007478E4" w:rsidRDefault="00381C56" w:rsidP="00B53FD0">
            <w:pPr>
              <w:pStyle w:val="Fliesstext"/>
              <w:framePr w:hSpace="0" w:wrap="auto" w:vAnchor="margin" w:xAlign="left" w:yAlign="inline"/>
              <w:suppressOverlap w:val="0"/>
            </w:pPr>
            <w:r>
              <w:t>Côté 1,1 x 1,6 m présentant une étanchéité longitudinale</w:t>
            </w:r>
          </w:p>
          <w:p w14:paraId="0D20854C" w14:textId="77777777" w:rsidR="007B2015" w:rsidRDefault="00381C56" w:rsidP="00B53FD0">
            <w:pPr>
              <w:pStyle w:val="Fliesstext"/>
              <w:framePr w:hSpace="0" w:wrap="auto" w:vAnchor="margin" w:xAlign="left" w:yAlign="inline"/>
              <w:suppressOverlap w:val="0"/>
            </w:pPr>
            <w:r>
              <w:t>Tube médian en polyéthylène réticulé (</w:t>
            </w:r>
            <w:proofErr w:type="spellStart"/>
            <w:r>
              <w:t>PEXa</w:t>
            </w:r>
            <w:proofErr w:type="spellEnd"/>
            <w:r>
              <w:t>) avec barrière contre la diffusion d’oxygène (EVOH), isolation en mousse haute pression en polyuréthane 100 % sans FCKW, soufflée au CO2, film PE et gaine de protection en PE-HD.</w:t>
            </w:r>
          </w:p>
          <w:p w14:paraId="4D7CCE87" w14:textId="260E4958" w:rsidR="00381C56" w:rsidRPr="007478E4" w:rsidRDefault="00381C56" w:rsidP="00584E2D">
            <w:pPr>
              <w:pStyle w:val="berschrift"/>
              <w:framePr w:hSpace="0" w:wrap="auto" w:vAnchor="margin" w:xAlign="left" w:yAlign="inline"/>
              <w:suppressOverlap w:val="0"/>
            </w:pPr>
            <w:proofErr w:type="spellStart"/>
            <w:r>
              <w:t>Coude</w:t>
            </w:r>
            <w:proofErr w:type="spellEnd"/>
            <w:r>
              <w:t xml:space="preserve"> CALPEX</w:t>
            </w:r>
            <w:r>
              <w:rPr>
                <w:vertAlign w:val="superscript"/>
              </w:rPr>
              <w:t xml:space="preserve"> </w:t>
            </w:r>
            <w:r>
              <w:t>-UNO</w:t>
            </w:r>
          </w:p>
          <w:p w14:paraId="480BDF91" w14:textId="77777777" w:rsidR="00381C56" w:rsidRPr="007478E4" w:rsidRDefault="00381C56" w:rsidP="00B53FD0">
            <w:pPr>
              <w:pStyle w:val="Fliesstext"/>
              <w:framePr w:hSpace="0" w:wrap="auto" w:vAnchor="margin" w:xAlign="left" w:yAlign="inline"/>
              <w:suppressOverlap w:val="0"/>
            </w:pPr>
            <w:r>
              <w:t>Pièce CALPEX 25/76</w:t>
            </w:r>
          </w:p>
          <w:p w14:paraId="0A8CA54E" w14:textId="77777777" w:rsidR="00381C56" w:rsidRPr="007478E4" w:rsidRDefault="00381C56" w:rsidP="00B53FD0">
            <w:pPr>
              <w:pStyle w:val="Fliesstext"/>
              <w:framePr w:hSpace="0" w:wrap="auto" w:vAnchor="margin" w:xAlign="left" w:yAlign="inline"/>
              <w:suppressOverlap w:val="0"/>
            </w:pPr>
            <w:r>
              <w:t>Pièce CALPEX 25/91 PLUS</w:t>
            </w:r>
          </w:p>
          <w:p w14:paraId="50AE5CD4" w14:textId="77777777" w:rsidR="00381C56" w:rsidRPr="007478E4" w:rsidRDefault="00381C56" w:rsidP="00B53FD0">
            <w:pPr>
              <w:pStyle w:val="Fliesstext"/>
              <w:framePr w:hSpace="0" w:wrap="auto" w:vAnchor="margin" w:xAlign="left" w:yAlign="inline"/>
              <w:suppressOverlap w:val="0"/>
            </w:pPr>
            <w:r>
              <w:t>Pièce CALPEX 32/76</w:t>
            </w:r>
          </w:p>
          <w:p w14:paraId="4C2C1365" w14:textId="77777777" w:rsidR="00381C56" w:rsidRPr="007478E4" w:rsidRDefault="00381C56" w:rsidP="00B53FD0">
            <w:pPr>
              <w:pStyle w:val="Fliesstext"/>
              <w:framePr w:hSpace="0" w:wrap="auto" w:vAnchor="margin" w:xAlign="left" w:yAlign="inline"/>
              <w:suppressOverlap w:val="0"/>
            </w:pPr>
            <w:r>
              <w:t>Pièce CALPEX 32/91 PLUS</w:t>
            </w:r>
          </w:p>
          <w:p w14:paraId="51F0F67D" w14:textId="77777777" w:rsidR="00381C56" w:rsidRPr="007478E4" w:rsidRDefault="00381C56" w:rsidP="00B53FD0">
            <w:pPr>
              <w:pStyle w:val="Fliesstext"/>
              <w:framePr w:hSpace="0" w:wrap="auto" w:vAnchor="margin" w:xAlign="left" w:yAlign="inline"/>
              <w:suppressOverlap w:val="0"/>
            </w:pPr>
            <w:r>
              <w:t>Pièce CALPEX 40/91</w:t>
            </w:r>
          </w:p>
          <w:p w14:paraId="242CE95C" w14:textId="77777777" w:rsidR="00381C56" w:rsidRPr="007478E4" w:rsidRDefault="00381C56" w:rsidP="00B53FD0">
            <w:pPr>
              <w:pStyle w:val="Fliesstext"/>
              <w:framePr w:hSpace="0" w:wrap="auto" w:vAnchor="margin" w:xAlign="left" w:yAlign="inline"/>
              <w:suppressOverlap w:val="0"/>
            </w:pPr>
            <w:r>
              <w:t>Pièce CALPEX 40/111 PLUS</w:t>
            </w:r>
          </w:p>
          <w:p w14:paraId="6A0140FE" w14:textId="77777777" w:rsidR="00381C56" w:rsidRPr="007478E4" w:rsidRDefault="00381C56" w:rsidP="00B53FD0">
            <w:pPr>
              <w:pStyle w:val="Fliesstext"/>
              <w:framePr w:hSpace="0" w:wrap="auto" w:vAnchor="margin" w:xAlign="left" w:yAlign="inline"/>
              <w:suppressOverlap w:val="0"/>
            </w:pPr>
            <w:r>
              <w:t>Pièce CALPEX 50/111</w:t>
            </w:r>
          </w:p>
          <w:p w14:paraId="4D27308E" w14:textId="77777777" w:rsidR="00381C56" w:rsidRPr="007478E4" w:rsidRDefault="00381C56" w:rsidP="00B53FD0">
            <w:pPr>
              <w:pStyle w:val="Fliesstext"/>
              <w:framePr w:hSpace="0" w:wrap="auto" w:vAnchor="margin" w:xAlign="left" w:yAlign="inline"/>
              <w:suppressOverlap w:val="0"/>
            </w:pPr>
            <w:r>
              <w:t>Pièce CALPEX 50/126 PLUS</w:t>
            </w:r>
          </w:p>
          <w:p w14:paraId="737EA115" w14:textId="77777777" w:rsidR="00381C56" w:rsidRPr="007478E4" w:rsidRDefault="00381C56" w:rsidP="00B53FD0">
            <w:pPr>
              <w:pStyle w:val="Fliesstext"/>
              <w:framePr w:hSpace="0" w:wrap="auto" w:vAnchor="margin" w:xAlign="left" w:yAlign="inline"/>
              <w:suppressOverlap w:val="0"/>
            </w:pPr>
            <w:r>
              <w:t>Pièce CALPEX 63/126</w:t>
            </w:r>
          </w:p>
          <w:p w14:paraId="5BF6993D" w14:textId="77777777" w:rsidR="00381C56" w:rsidRPr="007478E4" w:rsidRDefault="00381C56" w:rsidP="00B53FD0">
            <w:pPr>
              <w:pStyle w:val="Fliesstext"/>
              <w:framePr w:hSpace="0" w:wrap="auto" w:vAnchor="margin" w:xAlign="left" w:yAlign="inline"/>
              <w:suppressOverlap w:val="0"/>
            </w:pPr>
            <w:r>
              <w:t>Pièce CALPEX 63/142 PLUS</w:t>
            </w:r>
          </w:p>
          <w:p w14:paraId="1E61A7AF" w14:textId="77777777" w:rsidR="00381C56" w:rsidRPr="007478E4" w:rsidRDefault="00381C56" w:rsidP="00B53FD0">
            <w:pPr>
              <w:pStyle w:val="Fliesstext"/>
              <w:framePr w:hSpace="0" w:wrap="auto" w:vAnchor="margin" w:xAlign="left" w:yAlign="inline"/>
              <w:suppressOverlap w:val="0"/>
            </w:pPr>
            <w:r>
              <w:t>Pièce CALPEX 75/142</w:t>
            </w:r>
          </w:p>
          <w:p w14:paraId="236A94FB" w14:textId="77777777" w:rsidR="00381C56" w:rsidRPr="007478E4" w:rsidRDefault="00381C56" w:rsidP="00B53FD0">
            <w:pPr>
              <w:pStyle w:val="Fliesstext"/>
              <w:framePr w:hSpace="0" w:wrap="auto" w:vAnchor="margin" w:xAlign="left" w:yAlign="inline"/>
              <w:suppressOverlap w:val="0"/>
            </w:pPr>
            <w:r>
              <w:t>Pièce CALPEX 75/162 PLUS</w:t>
            </w:r>
          </w:p>
          <w:p w14:paraId="4AE221B2" w14:textId="77777777" w:rsidR="00381C56" w:rsidRPr="007478E4" w:rsidRDefault="00381C56" w:rsidP="00B53FD0">
            <w:pPr>
              <w:pStyle w:val="Fliesstext"/>
              <w:framePr w:hSpace="0" w:wrap="auto" w:vAnchor="margin" w:xAlign="left" w:yAlign="inline"/>
              <w:suppressOverlap w:val="0"/>
            </w:pPr>
            <w:r>
              <w:t>Pièce CALPEX 90/162</w:t>
            </w:r>
          </w:p>
          <w:p w14:paraId="60339290" w14:textId="77777777" w:rsidR="00381C56" w:rsidRPr="007478E4" w:rsidRDefault="00381C56" w:rsidP="00B53FD0">
            <w:pPr>
              <w:pStyle w:val="Fliesstext"/>
              <w:framePr w:hSpace="0" w:wrap="auto" w:vAnchor="margin" w:xAlign="left" w:yAlign="inline"/>
              <w:suppressOverlap w:val="0"/>
            </w:pPr>
            <w:r>
              <w:lastRenderedPageBreak/>
              <w:t>Pièce CALPEX 90/182 PLUS</w:t>
            </w:r>
          </w:p>
          <w:p w14:paraId="358A838B" w14:textId="77777777" w:rsidR="00381C56" w:rsidRPr="007478E4" w:rsidRDefault="00381C56" w:rsidP="00B53FD0">
            <w:pPr>
              <w:pStyle w:val="Fliesstext"/>
              <w:framePr w:hSpace="0" w:wrap="auto" w:vAnchor="margin" w:xAlign="left" w:yAlign="inline"/>
              <w:suppressOverlap w:val="0"/>
            </w:pPr>
            <w:r>
              <w:t>Pièce CALPEX 110/162</w:t>
            </w:r>
          </w:p>
          <w:p w14:paraId="1DE52E2F" w14:textId="77777777" w:rsidR="00381C56" w:rsidRPr="007478E4" w:rsidRDefault="00381C56" w:rsidP="00B53FD0">
            <w:pPr>
              <w:pStyle w:val="Fliesstext"/>
              <w:framePr w:hSpace="0" w:wrap="auto" w:vAnchor="margin" w:xAlign="left" w:yAlign="inline"/>
              <w:suppressOverlap w:val="0"/>
            </w:pPr>
            <w:r>
              <w:t>Pièce CALPEX 110/182 PLUS</w:t>
            </w:r>
          </w:p>
          <w:p w14:paraId="7C298DDF" w14:textId="77777777" w:rsidR="00381C56" w:rsidRPr="007478E4" w:rsidRDefault="00381C56" w:rsidP="00B53FD0">
            <w:pPr>
              <w:pStyle w:val="Fliesstext"/>
              <w:framePr w:hSpace="0" w:wrap="auto" w:vAnchor="margin" w:xAlign="left" w:yAlign="inline"/>
              <w:suppressOverlap w:val="0"/>
            </w:pPr>
            <w:r>
              <w:t>Pièce CALPEX 110/202 PLUS</w:t>
            </w:r>
          </w:p>
          <w:p w14:paraId="6134AB2E" w14:textId="77777777" w:rsidR="00381C56" w:rsidRPr="007478E4" w:rsidRDefault="00381C56" w:rsidP="00B53FD0">
            <w:pPr>
              <w:pStyle w:val="Fliesstext"/>
              <w:framePr w:hSpace="0" w:wrap="auto" w:vAnchor="margin" w:xAlign="left" w:yAlign="inline"/>
              <w:suppressOverlap w:val="0"/>
            </w:pPr>
            <w:r>
              <w:t>Pièce CALPEX 125/182</w:t>
            </w:r>
          </w:p>
          <w:p w14:paraId="3C97F7A0" w14:textId="77777777" w:rsidR="00381C56" w:rsidRPr="007478E4" w:rsidRDefault="00381C56" w:rsidP="00B53FD0">
            <w:pPr>
              <w:pStyle w:val="Fliesstext"/>
              <w:framePr w:hSpace="0" w:wrap="auto" w:vAnchor="margin" w:xAlign="left" w:yAlign="inline"/>
              <w:suppressOverlap w:val="0"/>
            </w:pPr>
            <w:r>
              <w:t>Pièce CALPEX 125/202 PLUS</w:t>
            </w:r>
          </w:p>
          <w:p w14:paraId="2D038EE4" w14:textId="77777777" w:rsidR="00381C56" w:rsidRPr="007478E4" w:rsidRDefault="00381C56" w:rsidP="00B53FD0">
            <w:pPr>
              <w:pStyle w:val="Fliesstext"/>
              <w:framePr w:hSpace="0" w:wrap="auto" w:vAnchor="margin" w:xAlign="left" w:yAlign="inline"/>
              <w:suppressOverlap w:val="0"/>
            </w:pPr>
            <w:r>
              <w:t>Pièce CALPEX 140/225</w:t>
            </w:r>
          </w:p>
          <w:p w14:paraId="7FC96B96" w14:textId="4759DF3C" w:rsidR="006D0321" w:rsidRPr="006E5DD9" w:rsidRDefault="00381C56" w:rsidP="00B53FD0">
            <w:pPr>
              <w:pStyle w:val="Fliesstext"/>
              <w:framePr w:hSpace="0" w:wrap="auto" w:vAnchor="margin" w:xAlign="left" w:yAlign="inline"/>
              <w:suppressOverlap w:val="0"/>
            </w:pPr>
            <w:r>
              <w:t>Pièce CALPEX 160/250</w:t>
            </w:r>
          </w:p>
          <w:p w14:paraId="393DA66D" w14:textId="05DE3F8E" w:rsidR="006D0321" w:rsidRPr="007478E4" w:rsidRDefault="00381C56" w:rsidP="00CF48F5">
            <w:pPr>
              <w:pStyle w:val="berschrift"/>
              <w:framePr w:hSpace="0" w:wrap="auto" w:vAnchor="margin" w:xAlign="left" w:yAlign="inline"/>
              <w:suppressOverlap w:val="0"/>
            </w:pPr>
            <w:proofErr w:type="spellStart"/>
            <w:r>
              <w:t>Coude</w:t>
            </w:r>
            <w:proofErr w:type="spellEnd"/>
            <w:r>
              <w:t xml:space="preserve"> CALPEX-DUO</w:t>
            </w:r>
          </w:p>
          <w:p w14:paraId="656B3E43" w14:textId="77777777" w:rsidR="00381C56" w:rsidRPr="007478E4" w:rsidRDefault="00381C56" w:rsidP="00B53FD0">
            <w:pPr>
              <w:pStyle w:val="Fliesstext"/>
              <w:framePr w:hSpace="0" w:wrap="auto" w:vAnchor="margin" w:xAlign="left" w:yAlign="inline"/>
              <w:suppressOverlap w:val="0"/>
            </w:pPr>
            <w:r>
              <w:t>Pièce CALPEX 2 x 25/91</w:t>
            </w:r>
          </w:p>
          <w:p w14:paraId="5E407E8F" w14:textId="77777777" w:rsidR="00381C56" w:rsidRPr="007478E4" w:rsidRDefault="00381C56" w:rsidP="00B53FD0">
            <w:pPr>
              <w:pStyle w:val="Fliesstext"/>
              <w:framePr w:hSpace="0" w:wrap="auto" w:vAnchor="margin" w:xAlign="left" w:yAlign="inline"/>
              <w:suppressOverlap w:val="0"/>
            </w:pPr>
            <w:r>
              <w:t>Pièce CALPEX 2 x 25/111 PLUS</w:t>
            </w:r>
          </w:p>
          <w:p w14:paraId="6B441534" w14:textId="77777777" w:rsidR="00381C56" w:rsidRPr="007478E4" w:rsidRDefault="00381C56" w:rsidP="00B53FD0">
            <w:pPr>
              <w:pStyle w:val="Fliesstext"/>
              <w:framePr w:hSpace="0" w:wrap="auto" w:vAnchor="margin" w:xAlign="left" w:yAlign="inline"/>
              <w:suppressOverlap w:val="0"/>
            </w:pPr>
            <w:r>
              <w:t>Pièce CALPEX 2 x 32/111</w:t>
            </w:r>
          </w:p>
          <w:p w14:paraId="2DEE6341" w14:textId="77777777" w:rsidR="00381C56" w:rsidRPr="007478E4" w:rsidRDefault="00381C56" w:rsidP="00B53FD0">
            <w:pPr>
              <w:pStyle w:val="Fliesstext"/>
              <w:framePr w:hSpace="0" w:wrap="auto" w:vAnchor="margin" w:xAlign="left" w:yAlign="inline"/>
              <w:suppressOverlap w:val="0"/>
            </w:pPr>
            <w:r>
              <w:t>Pièce CALPEX 2 x 32/126 PLUS</w:t>
            </w:r>
          </w:p>
          <w:p w14:paraId="2D6275BA" w14:textId="77777777" w:rsidR="00381C56" w:rsidRPr="007478E4" w:rsidRDefault="00381C56" w:rsidP="00B53FD0">
            <w:pPr>
              <w:pStyle w:val="Fliesstext"/>
              <w:framePr w:hSpace="0" w:wrap="auto" w:vAnchor="margin" w:xAlign="left" w:yAlign="inline"/>
              <w:suppressOverlap w:val="0"/>
            </w:pPr>
            <w:r>
              <w:t>Pièce CALPEX 2 x 40/126</w:t>
            </w:r>
          </w:p>
          <w:p w14:paraId="354B347E" w14:textId="77777777" w:rsidR="00381C56" w:rsidRPr="007478E4" w:rsidRDefault="00381C56" w:rsidP="00B53FD0">
            <w:pPr>
              <w:pStyle w:val="Fliesstext"/>
              <w:framePr w:hSpace="0" w:wrap="auto" w:vAnchor="margin" w:xAlign="left" w:yAlign="inline"/>
              <w:suppressOverlap w:val="0"/>
            </w:pPr>
            <w:r>
              <w:t>Pièce CALPEX 2 x 40/142 PLUS</w:t>
            </w:r>
          </w:p>
          <w:p w14:paraId="21298A09" w14:textId="77777777" w:rsidR="00381C56" w:rsidRPr="007478E4" w:rsidRDefault="00381C56" w:rsidP="00B53FD0">
            <w:pPr>
              <w:pStyle w:val="Fliesstext"/>
              <w:framePr w:hSpace="0" w:wrap="auto" w:vAnchor="margin" w:xAlign="left" w:yAlign="inline"/>
              <w:suppressOverlap w:val="0"/>
            </w:pPr>
            <w:r>
              <w:t>Pièce CALPEX 2 x 50/162</w:t>
            </w:r>
          </w:p>
          <w:p w14:paraId="51A140F4" w14:textId="77777777" w:rsidR="00381C56" w:rsidRPr="007478E4" w:rsidRDefault="00381C56" w:rsidP="00B53FD0">
            <w:pPr>
              <w:pStyle w:val="Fliesstext"/>
              <w:framePr w:hSpace="0" w:wrap="auto" w:vAnchor="margin" w:xAlign="left" w:yAlign="inline"/>
              <w:suppressOverlap w:val="0"/>
            </w:pPr>
            <w:r>
              <w:t>Pièce CALPEX 2 x 50/182 PLUS</w:t>
            </w:r>
          </w:p>
          <w:p w14:paraId="3245A7A2" w14:textId="77777777" w:rsidR="00381C56" w:rsidRPr="007478E4" w:rsidRDefault="00381C56" w:rsidP="00B53FD0">
            <w:pPr>
              <w:pStyle w:val="Fliesstext"/>
              <w:framePr w:hSpace="0" w:wrap="auto" w:vAnchor="margin" w:xAlign="left" w:yAlign="inline"/>
              <w:suppressOverlap w:val="0"/>
            </w:pPr>
            <w:r>
              <w:t>Pièce CALPEX 2 x 63/182</w:t>
            </w:r>
          </w:p>
          <w:p w14:paraId="353CC745" w14:textId="77777777" w:rsidR="00381C56" w:rsidRPr="007478E4" w:rsidRDefault="00381C56" w:rsidP="00B53FD0">
            <w:pPr>
              <w:pStyle w:val="Fliesstext"/>
              <w:framePr w:hSpace="0" w:wrap="auto" w:vAnchor="margin" w:xAlign="left" w:yAlign="inline"/>
              <w:suppressOverlap w:val="0"/>
            </w:pPr>
            <w:r>
              <w:t>Pièce CALPEX 2 x 63/202 PLUS</w:t>
            </w:r>
          </w:p>
          <w:p w14:paraId="4014F515" w14:textId="251E3853" w:rsidR="00381C56" w:rsidRPr="006E5DD9" w:rsidRDefault="009C5063" w:rsidP="00B53FD0">
            <w:pPr>
              <w:pStyle w:val="Fliesstext"/>
              <w:framePr w:hSpace="0" w:wrap="auto" w:vAnchor="margin" w:xAlign="left" w:yAlign="inline"/>
              <w:suppressOverlap w:val="0"/>
              <w:rPr>
                <w:sz w:val="24"/>
              </w:rPr>
            </w:pPr>
            <w:r>
              <w:t>Pièce CALPEX 2 x 75/202 PLUS</w:t>
            </w:r>
          </w:p>
          <w:p w14:paraId="4E80AD77" w14:textId="5202CEDC" w:rsidR="00381C56" w:rsidRPr="006E5DD9" w:rsidRDefault="00381C56" w:rsidP="00683112">
            <w:pPr>
              <w:pStyle w:val="berschrift"/>
              <w:framePr w:hSpace="0" w:wrap="auto" w:vAnchor="margin" w:xAlign="left" w:yAlign="inline"/>
              <w:suppressOverlap w:val="0"/>
              <w:rPr>
                <w:sz w:val="12"/>
              </w:rPr>
            </w:pPr>
            <w:proofErr w:type="spellStart"/>
            <w:r>
              <w:t>Coude</w:t>
            </w:r>
            <w:proofErr w:type="spellEnd"/>
            <w:r>
              <w:t xml:space="preserve"> CALPEX</w:t>
            </w:r>
            <w:r>
              <w:rPr>
                <w:vertAlign w:val="superscript"/>
              </w:rPr>
              <w:t xml:space="preserve"> </w:t>
            </w:r>
            <w:r>
              <w:t>-QUADRIGA</w:t>
            </w:r>
          </w:p>
          <w:p w14:paraId="2C452162" w14:textId="1629A3C3" w:rsidR="00381C56" w:rsidRPr="00A236F7" w:rsidRDefault="00381C56" w:rsidP="00B53FD0">
            <w:pPr>
              <w:pStyle w:val="Fliesstext"/>
              <w:framePr w:hSpace="0" w:wrap="auto" w:vAnchor="margin" w:xAlign="left" w:yAlign="inline"/>
              <w:suppressOverlap w:val="0"/>
            </w:pPr>
            <w:r>
              <w:t>Pièce CALPEX H 25+25/S 28+22/142 - DN 20+20 / DN 20+16</w:t>
            </w:r>
          </w:p>
          <w:p w14:paraId="1E864610" w14:textId="2F2D7189" w:rsidR="00A236F7" w:rsidRPr="00A236F7" w:rsidRDefault="00381C56" w:rsidP="00B53FD0">
            <w:pPr>
              <w:pStyle w:val="Fliesstext"/>
              <w:framePr w:hSpace="0" w:wrap="auto" w:vAnchor="margin" w:xAlign="left" w:yAlign="inline"/>
              <w:suppressOverlap w:val="0"/>
            </w:pPr>
            <w:r>
              <w:t>Pièce CALPEX H 32+32/S 28+22/142 - DN 25+25 / DN 20+16</w:t>
            </w:r>
          </w:p>
          <w:p w14:paraId="2844508C" w14:textId="3ACF697A" w:rsidR="00A236F7" w:rsidRPr="00A236F7" w:rsidRDefault="00381C56" w:rsidP="00B53FD0">
            <w:pPr>
              <w:pStyle w:val="Fliesstext"/>
              <w:framePr w:hSpace="0" w:wrap="auto" w:vAnchor="margin" w:xAlign="left" w:yAlign="inline"/>
              <w:suppressOverlap w:val="0"/>
            </w:pPr>
            <w:r>
              <w:lastRenderedPageBreak/>
              <w:t>Pièce CALPEX H32+32/S 32+22/142 - DN 25+25 / DN 25+16</w:t>
            </w:r>
          </w:p>
          <w:p w14:paraId="0965A273" w14:textId="18F1EBC9" w:rsidR="00381C56" w:rsidRPr="00EC651F" w:rsidRDefault="00381C56" w:rsidP="00B53FD0">
            <w:pPr>
              <w:pStyle w:val="Fliesstext"/>
              <w:framePr w:hSpace="0" w:wrap="auto" w:vAnchor="margin" w:xAlign="left" w:yAlign="inline"/>
              <w:suppressOverlap w:val="0"/>
            </w:pPr>
            <w:r>
              <w:t>Pièce CALPEX H 40+40/S 40+28/162 - DN 32+32 / DN 32+20</w:t>
            </w:r>
          </w:p>
          <w:p w14:paraId="7AB95993" w14:textId="6C54F239" w:rsidR="00381C56" w:rsidRPr="007478E4" w:rsidRDefault="00381C56" w:rsidP="00584E2D">
            <w:pPr>
              <w:pStyle w:val="berschrift"/>
              <w:framePr w:hSpace="0" w:wrap="auto" w:vAnchor="margin" w:xAlign="left" w:yAlign="inline"/>
              <w:suppressOverlap w:val="0"/>
            </w:pPr>
            <w:r>
              <w:t xml:space="preserve">Pièce de </w:t>
            </w:r>
            <w:proofErr w:type="spellStart"/>
            <w:r>
              <w:t>raccordement</w:t>
            </w:r>
            <w:proofErr w:type="spellEnd"/>
            <w:r>
              <w:t xml:space="preserve"> CALPEX (</w:t>
            </w:r>
            <w:proofErr w:type="spellStart"/>
            <w:r>
              <w:t>raccord</w:t>
            </w:r>
            <w:proofErr w:type="spellEnd"/>
            <w:r>
              <w:t xml:space="preserve"> </w:t>
            </w:r>
            <w:proofErr w:type="spellStart"/>
            <w:r>
              <w:t>vissé</w:t>
            </w:r>
            <w:proofErr w:type="spellEnd"/>
            <w:r>
              <w:t>)</w:t>
            </w:r>
          </w:p>
          <w:p w14:paraId="64319C5C" w14:textId="2A2A8D35" w:rsidR="00381C56" w:rsidRPr="007478E4" w:rsidRDefault="00381C56" w:rsidP="00EC651F">
            <w:pPr>
              <w:pStyle w:val="Fliesstext"/>
              <w:framePr w:hSpace="0" w:wrap="auto" w:vAnchor="margin" w:xAlign="left" w:yAlign="inline"/>
              <w:suppressOverlap w:val="0"/>
              <w:rPr>
                <w:sz w:val="24"/>
              </w:rPr>
            </w:pPr>
            <w:r>
              <w:rPr>
                <w:sz w:val="24"/>
              </w:rPr>
              <w:t xml:space="preserve">Pour connexion avec une pièce de raccordement de conduites PEX prolongées (raccord vissé) en laiton avec filetage extérieur adapté pour : </w:t>
            </w:r>
          </w:p>
          <w:p w14:paraId="1B5F9D9D" w14:textId="6294FC69" w:rsidR="00381C56" w:rsidRPr="00C25F9F" w:rsidRDefault="00381C56" w:rsidP="00EC651F">
            <w:pPr>
              <w:pStyle w:val="Fliesstext"/>
              <w:framePr w:hSpace="0" w:wrap="auto" w:vAnchor="margin" w:xAlign="left" w:yAlign="inline"/>
              <w:suppressOverlap w:val="0"/>
            </w:pPr>
            <w:r>
              <w:t>Pièce PEX 25 mm</w:t>
            </w:r>
          </w:p>
          <w:p w14:paraId="3E2E41B7" w14:textId="77777777" w:rsidR="00381C56" w:rsidRPr="00C25F9F" w:rsidRDefault="00381C56" w:rsidP="00EC651F">
            <w:pPr>
              <w:pStyle w:val="Fliesstext"/>
              <w:framePr w:hSpace="0" w:wrap="auto" w:vAnchor="margin" w:xAlign="left" w:yAlign="inline"/>
              <w:suppressOverlap w:val="0"/>
            </w:pPr>
            <w:r>
              <w:t>Pièce PEX 32 mm</w:t>
            </w:r>
          </w:p>
          <w:p w14:paraId="0F9BCD5E" w14:textId="77777777" w:rsidR="00381C56" w:rsidRPr="00C25F9F" w:rsidRDefault="00381C56" w:rsidP="00EC651F">
            <w:pPr>
              <w:pStyle w:val="Fliesstext"/>
              <w:framePr w:hSpace="0" w:wrap="auto" w:vAnchor="margin" w:xAlign="left" w:yAlign="inline"/>
              <w:suppressOverlap w:val="0"/>
            </w:pPr>
            <w:r>
              <w:t>Pièce PEX 40 mm</w:t>
            </w:r>
          </w:p>
          <w:p w14:paraId="6722585A" w14:textId="77777777" w:rsidR="00381C56" w:rsidRPr="00C25F9F" w:rsidRDefault="00381C56" w:rsidP="00EC651F">
            <w:pPr>
              <w:pStyle w:val="Fliesstext"/>
              <w:framePr w:hSpace="0" w:wrap="auto" w:vAnchor="margin" w:xAlign="left" w:yAlign="inline"/>
              <w:suppressOverlap w:val="0"/>
            </w:pPr>
            <w:r>
              <w:t>Pièce PEX 50 mm</w:t>
            </w:r>
          </w:p>
          <w:p w14:paraId="2BA4604B" w14:textId="77777777" w:rsidR="00381C56" w:rsidRPr="00C25F9F" w:rsidRDefault="00381C56" w:rsidP="00EC651F">
            <w:pPr>
              <w:pStyle w:val="Fliesstext"/>
              <w:framePr w:hSpace="0" w:wrap="auto" w:vAnchor="margin" w:xAlign="left" w:yAlign="inline"/>
              <w:suppressOverlap w:val="0"/>
            </w:pPr>
            <w:r>
              <w:t>Pièce PEX 63 mm</w:t>
            </w:r>
          </w:p>
          <w:p w14:paraId="5C0EF0CA" w14:textId="77777777" w:rsidR="00381C56" w:rsidRPr="00C25F9F" w:rsidRDefault="00381C56" w:rsidP="00EC651F">
            <w:pPr>
              <w:pStyle w:val="Fliesstext"/>
              <w:framePr w:hSpace="0" w:wrap="auto" w:vAnchor="margin" w:xAlign="left" w:yAlign="inline"/>
              <w:suppressOverlap w:val="0"/>
            </w:pPr>
            <w:r>
              <w:t>Pièce PEX 75 mm</w:t>
            </w:r>
          </w:p>
          <w:p w14:paraId="44386387" w14:textId="77777777" w:rsidR="00381C56" w:rsidRPr="00B606A4" w:rsidRDefault="00381C56" w:rsidP="00EC651F">
            <w:pPr>
              <w:pStyle w:val="Fliesstext"/>
              <w:framePr w:hSpace="0" w:wrap="auto" w:vAnchor="margin" w:xAlign="left" w:yAlign="inline"/>
              <w:suppressOverlap w:val="0"/>
            </w:pPr>
            <w:r>
              <w:t>Pièce PEX 90 mm</w:t>
            </w:r>
          </w:p>
          <w:p w14:paraId="424F0C55" w14:textId="77777777" w:rsidR="00381C56" w:rsidRPr="00B606A4" w:rsidRDefault="00381C56" w:rsidP="00EC651F">
            <w:pPr>
              <w:pStyle w:val="Fliesstext"/>
              <w:framePr w:hSpace="0" w:wrap="auto" w:vAnchor="margin" w:xAlign="left" w:yAlign="inline"/>
              <w:suppressOverlap w:val="0"/>
            </w:pPr>
            <w:r>
              <w:t>Pièce PEX 110 mm</w:t>
            </w:r>
          </w:p>
          <w:p w14:paraId="1B4038F5" w14:textId="7BAFF7EE" w:rsidR="002043B3" w:rsidRPr="008A37B6" w:rsidRDefault="002043B3" w:rsidP="00584E2D">
            <w:pPr>
              <w:pStyle w:val="berschrift"/>
              <w:framePr w:hSpace="0" w:wrap="auto" w:vAnchor="margin" w:xAlign="left" w:yAlign="inline"/>
              <w:suppressOverlap w:val="0"/>
              <w:rPr>
                <w:sz w:val="12"/>
              </w:rPr>
            </w:pPr>
            <w:r>
              <w:t xml:space="preserve">Pièce de </w:t>
            </w:r>
            <w:proofErr w:type="spellStart"/>
            <w:r>
              <w:t>raccordement</w:t>
            </w:r>
            <w:proofErr w:type="spellEnd"/>
            <w:r>
              <w:t xml:space="preserve"> CALPEX (</w:t>
            </w:r>
            <w:proofErr w:type="spellStart"/>
            <w:r>
              <w:t>raccord</w:t>
            </w:r>
            <w:proofErr w:type="spellEnd"/>
            <w:r>
              <w:t xml:space="preserve"> </w:t>
            </w:r>
            <w:proofErr w:type="spellStart"/>
            <w:r>
              <w:t>vissé</w:t>
            </w:r>
            <w:proofErr w:type="spellEnd"/>
            <w:r>
              <w:t>)</w:t>
            </w:r>
          </w:p>
          <w:p w14:paraId="306CDB35" w14:textId="0A88DFCA" w:rsidR="002043B3" w:rsidRPr="007478E4" w:rsidRDefault="002043B3" w:rsidP="00B53FD0">
            <w:pPr>
              <w:pStyle w:val="Fliesstext"/>
              <w:framePr w:hSpace="0" w:wrap="auto" w:vAnchor="margin" w:xAlign="left" w:yAlign="inline"/>
              <w:suppressOverlap w:val="0"/>
            </w:pPr>
            <w:r>
              <w:t xml:space="preserve">Avec extrémité à souder en acier </w:t>
            </w:r>
            <w:proofErr w:type="spellStart"/>
            <w:r>
              <w:t>Ac</w:t>
            </w:r>
            <w:proofErr w:type="spellEnd"/>
            <w:r>
              <w:t xml:space="preserve"> 37.0 adaptée pour :</w:t>
            </w:r>
          </w:p>
          <w:p w14:paraId="4C8BA30F" w14:textId="77777777" w:rsidR="002043B3" w:rsidRPr="007478E4" w:rsidRDefault="002043B3" w:rsidP="00B53FD0">
            <w:pPr>
              <w:pStyle w:val="Fliesstext"/>
              <w:framePr w:hSpace="0" w:wrap="auto" w:vAnchor="margin" w:xAlign="left" w:yAlign="inline"/>
              <w:suppressOverlap w:val="0"/>
            </w:pPr>
            <w:r>
              <w:t>Pièce PEX 25 mm</w:t>
            </w:r>
          </w:p>
          <w:p w14:paraId="23FB5469" w14:textId="77777777" w:rsidR="002043B3" w:rsidRPr="007478E4" w:rsidRDefault="002043B3" w:rsidP="00B53FD0">
            <w:pPr>
              <w:pStyle w:val="Fliesstext"/>
              <w:framePr w:hSpace="0" w:wrap="auto" w:vAnchor="margin" w:xAlign="left" w:yAlign="inline"/>
              <w:suppressOverlap w:val="0"/>
            </w:pPr>
            <w:r>
              <w:t>Pièce PEX 32 mm</w:t>
            </w:r>
          </w:p>
          <w:p w14:paraId="7BE21170" w14:textId="77777777" w:rsidR="002043B3" w:rsidRPr="007478E4" w:rsidRDefault="002043B3" w:rsidP="00B53FD0">
            <w:pPr>
              <w:pStyle w:val="Fliesstext"/>
              <w:framePr w:hSpace="0" w:wrap="auto" w:vAnchor="margin" w:xAlign="left" w:yAlign="inline"/>
              <w:suppressOverlap w:val="0"/>
            </w:pPr>
            <w:r>
              <w:t>Pièce PEX 40 mm</w:t>
            </w:r>
          </w:p>
          <w:p w14:paraId="2AC3F8F7" w14:textId="77777777" w:rsidR="002043B3" w:rsidRPr="007478E4" w:rsidRDefault="002043B3" w:rsidP="00B53FD0">
            <w:pPr>
              <w:pStyle w:val="Fliesstext"/>
              <w:framePr w:hSpace="0" w:wrap="auto" w:vAnchor="margin" w:xAlign="left" w:yAlign="inline"/>
              <w:suppressOverlap w:val="0"/>
            </w:pPr>
            <w:r>
              <w:t>Pièce PEX 50 mm</w:t>
            </w:r>
          </w:p>
          <w:p w14:paraId="3B32D833" w14:textId="77777777" w:rsidR="002043B3" w:rsidRPr="007478E4" w:rsidRDefault="002043B3" w:rsidP="00B53FD0">
            <w:pPr>
              <w:pStyle w:val="Fliesstext"/>
              <w:framePr w:hSpace="0" w:wrap="auto" w:vAnchor="margin" w:xAlign="left" w:yAlign="inline"/>
              <w:suppressOverlap w:val="0"/>
            </w:pPr>
            <w:r>
              <w:t>Pièce PEX 63 mm</w:t>
            </w:r>
          </w:p>
          <w:p w14:paraId="289CE669" w14:textId="77777777" w:rsidR="002043B3" w:rsidRPr="007478E4" w:rsidRDefault="002043B3" w:rsidP="00B53FD0">
            <w:pPr>
              <w:pStyle w:val="Fliesstext"/>
              <w:framePr w:hSpace="0" w:wrap="auto" w:vAnchor="margin" w:xAlign="left" w:yAlign="inline"/>
              <w:suppressOverlap w:val="0"/>
            </w:pPr>
            <w:r>
              <w:t>Pièce PEX 75 mm</w:t>
            </w:r>
          </w:p>
          <w:p w14:paraId="2640015E" w14:textId="77777777" w:rsidR="002043B3" w:rsidRPr="007478E4" w:rsidRDefault="002043B3" w:rsidP="00B53FD0">
            <w:pPr>
              <w:pStyle w:val="Fliesstext"/>
              <w:framePr w:hSpace="0" w:wrap="auto" w:vAnchor="margin" w:xAlign="left" w:yAlign="inline"/>
              <w:suppressOverlap w:val="0"/>
            </w:pPr>
            <w:r>
              <w:t>Pièce PEX 90 mm</w:t>
            </w:r>
          </w:p>
          <w:p w14:paraId="008147F9" w14:textId="77777777" w:rsidR="002043B3" w:rsidRPr="007478E4" w:rsidRDefault="002043B3" w:rsidP="00B53FD0">
            <w:pPr>
              <w:pStyle w:val="Fliesstext"/>
              <w:framePr w:hSpace="0" w:wrap="auto" w:vAnchor="margin" w:xAlign="left" w:yAlign="inline"/>
              <w:suppressOverlap w:val="0"/>
            </w:pPr>
            <w:r>
              <w:lastRenderedPageBreak/>
              <w:t>Pièce PEX 110 mm</w:t>
            </w:r>
          </w:p>
          <w:p w14:paraId="3489DC12" w14:textId="12ABEC2A" w:rsidR="00DD6DC9" w:rsidRPr="00DD6DC9" w:rsidRDefault="002043B3" w:rsidP="00B53FD0">
            <w:pPr>
              <w:pStyle w:val="Fliesstext"/>
              <w:framePr w:hSpace="0" w:wrap="auto" w:vAnchor="margin" w:xAlign="left" w:yAlign="inline"/>
              <w:suppressOverlap w:val="0"/>
            </w:pPr>
            <w:r>
              <w:t>Pièce PEX 140 mm</w:t>
            </w:r>
          </w:p>
          <w:p w14:paraId="2C37DC50" w14:textId="361A0147" w:rsidR="002043B3" w:rsidRPr="007478E4" w:rsidRDefault="002043B3" w:rsidP="00584E2D">
            <w:pPr>
              <w:pStyle w:val="berschrift"/>
              <w:framePr w:hSpace="0" w:wrap="auto" w:vAnchor="margin" w:xAlign="left" w:yAlign="inline"/>
              <w:suppressOverlap w:val="0"/>
            </w:pPr>
            <w:r>
              <w:t xml:space="preserve">Pièce de </w:t>
            </w:r>
            <w:proofErr w:type="spellStart"/>
            <w:r>
              <w:t>raccordement</w:t>
            </w:r>
            <w:proofErr w:type="spellEnd"/>
            <w:r>
              <w:t xml:space="preserve"> CALPEX (</w:t>
            </w:r>
            <w:proofErr w:type="spellStart"/>
            <w:r>
              <w:t>raccord</w:t>
            </w:r>
            <w:proofErr w:type="spellEnd"/>
            <w:r>
              <w:t xml:space="preserve"> à </w:t>
            </w:r>
            <w:proofErr w:type="spellStart"/>
            <w:r>
              <w:t>sertir</w:t>
            </w:r>
            <w:proofErr w:type="spellEnd"/>
            <w:r>
              <w:t>)</w:t>
            </w:r>
          </w:p>
          <w:p w14:paraId="760BB184" w14:textId="107CD886" w:rsidR="002043B3" w:rsidRPr="00B606A4" w:rsidRDefault="002043B3" w:rsidP="00EC651F">
            <w:pPr>
              <w:pStyle w:val="Fliesstext"/>
              <w:framePr w:hSpace="0" w:wrap="auto" w:vAnchor="margin" w:xAlign="left" w:yAlign="inline"/>
              <w:suppressOverlap w:val="0"/>
            </w:pPr>
            <w:r>
              <w:t>En laiton avec filetage extérieur adapté pour :</w:t>
            </w:r>
          </w:p>
          <w:p w14:paraId="317E28C3" w14:textId="77777777" w:rsidR="002043B3" w:rsidRPr="00B606A4" w:rsidRDefault="002043B3" w:rsidP="00EC651F">
            <w:pPr>
              <w:pStyle w:val="Fliesstext"/>
              <w:framePr w:hSpace="0" w:wrap="auto" w:vAnchor="margin" w:xAlign="left" w:yAlign="inline"/>
              <w:suppressOverlap w:val="0"/>
            </w:pPr>
            <w:r>
              <w:t>Pièce PEX 25 mm</w:t>
            </w:r>
          </w:p>
          <w:p w14:paraId="4FEE92D0" w14:textId="77777777" w:rsidR="002043B3" w:rsidRPr="00B606A4" w:rsidRDefault="002043B3" w:rsidP="00EC651F">
            <w:pPr>
              <w:pStyle w:val="Fliesstext"/>
              <w:framePr w:hSpace="0" w:wrap="auto" w:vAnchor="margin" w:xAlign="left" w:yAlign="inline"/>
              <w:suppressOverlap w:val="0"/>
            </w:pPr>
            <w:r>
              <w:t>Pièce PEX 32 mm</w:t>
            </w:r>
          </w:p>
          <w:p w14:paraId="0E830477" w14:textId="77777777" w:rsidR="002043B3" w:rsidRPr="00B606A4" w:rsidRDefault="002043B3" w:rsidP="00EC651F">
            <w:pPr>
              <w:pStyle w:val="Fliesstext"/>
              <w:framePr w:hSpace="0" w:wrap="auto" w:vAnchor="margin" w:xAlign="left" w:yAlign="inline"/>
              <w:suppressOverlap w:val="0"/>
            </w:pPr>
            <w:r>
              <w:t>Pièce PEX 40 mm</w:t>
            </w:r>
          </w:p>
          <w:p w14:paraId="534F06F8" w14:textId="77777777" w:rsidR="002043B3" w:rsidRPr="00B606A4" w:rsidRDefault="002043B3" w:rsidP="00EC651F">
            <w:pPr>
              <w:pStyle w:val="Fliesstext"/>
              <w:framePr w:hSpace="0" w:wrap="auto" w:vAnchor="margin" w:xAlign="left" w:yAlign="inline"/>
              <w:suppressOverlap w:val="0"/>
            </w:pPr>
            <w:r>
              <w:t>Pièce PEX 50 mm</w:t>
            </w:r>
          </w:p>
          <w:p w14:paraId="19CB4BB6" w14:textId="77777777" w:rsidR="002043B3" w:rsidRPr="00B606A4" w:rsidRDefault="002043B3" w:rsidP="00EC651F">
            <w:pPr>
              <w:pStyle w:val="Fliesstext"/>
              <w:framePr w:hSpace="0" w:wrap="auto" w:vAnchor="margin" w:xAlign="left" w:yAlign="inline"/>
              <w:suppressOverlap w:val="0"/>
            </w:pPr>
            <w:r>
              <w:t>Pièce PEX 63 mm</w:t>
            </w:r>
          </w:p>
          <w:p w14:paraId="27244303" w14:textId="77777777" w:rsidR="002043B3" w:rsidRPr="00B606A4" w:rsidRDefault="002043B3" w:rsidP="00EC651F">
            <w:pPr>
              <w:pStyle w:val="Fliesstext"/>
              <w:framePr w:hSpace="0" w:wrap="auto" w:vAnchor="margin" w:xAlign="left" w:yAlign="inline"/>
              <w:suppressOverlap w:val="0"/>
            </w:pPr>
            <w:r>
              <w:t>Pièce PEX 75 mm</w:t>
            </w:r>
          </w:p>
          <w:p w14:paraId="352B7EEA" w14:textId="77777777" w:rsidR="002043B3" w:rsidRPr="00B606A4" w:rsidRDefault="002043B3" w:rsidP="00EC651F">
            <w:pPr>
              <w:pStyle w:val="Fliesstext"/>
              <w:framePr w:hSpace="0" w:wrap="auto" w:vAnchor="margin" w:xAlign="left" w:yAlign="inline"/>
              <w:suppressOverlap w:val="0"/>
            </w:pPr>
            <w:r>
              <w:t>Pièce PEX 90 mm</w:t>
            </w:r>
          </w:p>
          <w:p w14:paraId="60B0B305" w14:textId="77777777" w:rsidR="002043B3" w:rsidRPr="00B606A4" w:rsidRDefault="002043B3" w:rsidP="00EC651F">
            <w:pPr>
              <w:pStyle w:val="Fliesstext"/>
              <w:framePr w:hSpace="0" w:wrap="auto" w:vAnchor="margin" w:xAlign="left" w:yAlign="inline"/>
              <w:suppressOverlap w:val="0"/>
            </w:pPr>
            <w:r>
              <w:t>Pièce PEX 110 mm</w:t>
            </w:r>
          </w:p>
          <w:p w14:paraId="13E858D7" w14:textId="53A4DCE9" w:rsidR="002043B3" w:rsidRPr="00B606A4" w:rsidRDefault="002043B3" w:rsidP="00EC651F">
            <w:pPr>
              <w:pStyle w:val="Fliesstext"/>
              <w:framePr w:hSpace="0" w:wrap="auto" w:vAnchor="margin" w:xAlign="left" w:yAlign="inline"/>
              <w:suppressOverlap w:val="0"/>
            </w:pPr>
            <w:r>
              <w:t>Pièce PEX 125 mm</w:t>
            </w:r>
          </w:p>
          <w:p w14:paraId="39028D09" w14:textId="511B051D" w:rsidR="007D7B11" w:rsidRPr="00B606A4" w:rsidRDefault="007D7B11" w:rsidP="00EC651F">
            <w:pPr>
              <w:pStyle w:val="Fliesstext"/>
              <w:framePr w:hSpace="0" w:wrap="auto" w:vAnchor="margin" w:xAlign="left" w:yAlign="inline"/>
              <w:suppressOverlap w:val="0"/>
            </w:pPr>
            <w:r>
              <w:t>Pièce PEX 160 mm</w:t>
            </w:r>
          </w:p>
          <w:p w14:paraId="689BB75B" w14:textId="2925BC1D" w:rsidR="002043B3" w:rsidRPr="008A37B6" w:rsidRDefault="002043B3" w:rsidP="00584E2D">
            <w:pPr>
              <w:pStyle w:val="berschrift"/>
              <w:framePr w:hSpace="0" w:wrap="auto" w:vAnchor="margin" w:xAlign="left" w:yAlign="inline"/>
              <w:suppressOverlap w:val="0"/>
              <w:rPr>
                <w:sz w:val="12"/>
              </w:rPr>
            </w:pPr>
            <w:r>
              <w:t xml:space="preserve">Pièce de </w:t>
            </w:r>
            <w:proofErr w:type="spellStart"/>
            <w:r>
              <w:t>raccordement</w:t>
            </w:r>
            <w:proofErr w:type="spellEnd"/>
            <w:r>
              <w:t xml:space="preserve"> CALPEX (</w:t>
            </w:r>
            <w:proofErr w:type="spellStart"/>
            <w:r>
              <w:t>raccord</w:t>
            </w:r>
            <w:proofErr w:type="spellEnd"/>
            <w:r>
              <w:t xml:space="preserve"> à </w:t>
            </w:r>
            <w:proofErr w:type="spellStart"/>
            <w:r>
              <w:t>sertir</w:t>
            </w:r>
            <w:proofErr w:type="spellEnd"/>
            <w:r>
              <w:t>)</w:t>
            </w:r>
          </w:p>
          <w:p w14:paraId="38D5FE7E" w14:textId="694D77DC" w:rsidR="002043B3" w:rsidRPr="007478E4" w:rsidRDefault="002043B3" w:rsidP="00B53FD0">
            <w:pPr>
              <w:pStyle w:val="Fliesstext"/>
              <w:framePr w:hSpace="0" w:wrap="auto" w:vAnchor="margin" w:xAlign="left" w:yAlign="inline"/>
              <w:suppressOverlap w:val="0"/>
            </w:pPr>
            <w:r>
              <w:t xml:space="preserve">Avec extrémité à souder en acier </w:t>
            </w:r>
            <w:proofErr w:type="spellStart"/>
            <w:r>
              <w:t>Ac</w:t>
            </w:r>
            <w:proofErr w:type="spellEnd"/>
            <w:r>
              <w:t xml:space="preserve"> 37.0 adaptée pour :</w:t>
            </w:r>
          </w:p>
          <w:p w14:paraId="48A764D7" w14:textId="77777777" w:rsidR="002043B3" w:rsidRPr="007478E4" w:rsidRDefault="002043B3" w:rsidP="00B53FD0">
            <w:pPr>
              <w:pStyle w:val="Fliesstext"/>
              <w:framePr w:hSpace="0" w:wrap="auto" w:vAnchor="margin" w:xAlign="left" w:yAlign="inline"/>
              <w:suppressOverlap w:val="0"/>
            </w:pPr>
            <w:r>
              <w:t>Pièce PEX 25 mm</w:t>
            </w:r>
          </w:p>
          <w:p w14:paraId="58D454EF" w14:textId="77777777" w:rsidR="002043B3" w:rsidRPr="007478E4" w:rsidRDefault="002043B3" w:rsidP="00B53FD0">
            <w:pPr>
              <w:pStyle w:val="Fliesstext"/>
              <w:framePr w:hSpace="0" w:wrap="auto" w:vAnchor="margin" w:xAlign="left" w:yAlign="inline"/>
              <w:suppressOverlap w:val="0"/>
            </w:pPr>
            <w:r>
              <w:t>Pièce PEX 32 mm</w:t>
            </w:r>
          </w:p>
          <w:p w14:paraId="64CB43F1" w14:textId="77777777" w:rsidR="002043B3" w:rsidRPr="007478E4" w:rsidRDefault="002043B3" w:rsidP="00B53FD0">
            <w:pPr>
              <w:pStyle w:val="Fliesstext"/>
              <w:framePr w:hSpace="0" w:wrap="auto" w:vAnchor="margin" w:xAlign="left" w:yAlign="inline"/>
              <w:suppressOverlap w:val="0"/>
            </w:pPr>
            <w:r>
              <w:t>Pièce PEX 40 mm</w:t>
            </w:r>
          </w:p>
          <w:p w14:paraId="64FA5CB3" w14:textId="77777777" w:rsidR="002043B3" w:rsidRPr="007478E4" w:rsidRDefault="002043B3" w:rsidP="00B53FD0">
            <w:pPr>
              <w:pStyle w:val="Fliesstext"/>
              <w:framePr w:hSpace="0" w:wrap="auto" w:vAnchor="margin" w:xAlign="left" w:yAlign="inline"/>
              <w:suppressOverlap w:val="0"/>
            </w:pPr>
            <w:r>
              <w:t>Pièce PEX 50 mm</w:t>
            </w:r>
          </w:p>
          <w:p w14:paraId="73C32B4C" w14:textId="77777777" w:rsidR="002043B3" w:rsidRPr="007478E4" w:rsidRDefault="002043B3" w:rsidP="00B53FD0">
            <w:pPr>
              <w:pStyle w:val="Fliesstext"/>
              <w:framePr w:hSpace="0" w:wrap="auto" w:vAnchor="margin" w:xAlign="left" w:yAlign="inline"/>
              <w:suppressOverlap w:val="0"/>
            </w:pPr>
            <w:r>
              <w:t>Pièce PEX 63 mm</w:t>
            </w:r>
          </w:p>
          <w:p w14:paraId="2160EE82" w14:textId="77777777" w:rsidR="002043B3" w:rsidRPr="007478E4" w:rsidRDefault="002043B3" w:rsidP="00B53FD0">
            <w:pPr>
              <w:pStyle w:val="Fliesstext"/>
              <w:framePr w:hSpace="0" w:wrap="auto" w:vAnchor="margin" w:xAlign="left" w:yAlign="inline"/>
              <w:suppressOverlap w:val="0"/>
            </w:pPr>
            <w:r>
              <w:t>Pièce PEX 75 mm</w:t>
            </w:r>
          </w:p>
          <w:p w14:paraId="1EAABA49" w14:textId="77777777" w:rsidR="002043B3" w:rsidRPr="007478E4" w:rsidRDefault="002043B3" w:rsidP="00B53FD0">
            <w:pPr>
              <w:pStyle w:val="Fliesstext"/>
              <w:framePr w:hSpace="0" w:wrap="auto" w:vAnchor="margin" w:xAlign="left" w:yAlign="inline"/>
              <w:suppressOverlap w:val="0"/>
            </w:pPr>
            <w:r>
              <w:t>Pièce PEX 90 mm</w:t>
            </w:r>
          </w:p>
          <w:p w14:paraId="16B939D2" w14:textId="77777777" w:rsidR="002043B3" w:rsidRPr="007478E4" w:rsidRDefault="002043B3" w:rsidP="00B53FD0">
            <w:pPr>
              <w:pStyle w:val="Fliesstext"/>
              <w:framePr w:hSpace="0" w:wrap="auto" w:vAnchor="margin" w:xAlign="left" w:yAlign="inline"/>
              <w:suppressOverlap w:val="0"/>
            </w:pPr>
            <w:r>
              <w:t>Pièce PEX 110 mm</w:t>
            </w:r>
          </w:p>
          <w:p w14:paraId="5AEBE2B6" w14:textId="77777777" w:rsidR="002043B3" w:rsidRPr="007478E4" w:rsidRDefault="002043B3" w:rsidP="00B53FD0">
            <w:pPr>
              <w:pStyle w:val="Fliesstext"/>
              <w:framePr w:hSpace="0" w:wrap="auto" w:vAnchor="margin" w:xAlign="left" w:yAlign="inline"/>
              <w:suppressOverlap w:val="0"/>
            </w:pPr>
            <w:r>
              <w:t>Pièce PEX 125 mm</w:t>
            </w:r>
          </w:p>
          <w:p w14:paraId="26654D84" w14:textId="77777777" w:rsidR="002043B3" w:rsidRPr="007478E4" w:rsidRDefault="002043B3" w:rsidP="00B53FD0">
            <w:pPr>
              <w:pStyle w:val="Fliesstext"/>
              <w:framePr w:hSpace="0" w:wrap="auto" w:vAnchor="margin" w:xAlign="left" w:yAlign="inline"/>
              <w:suppressOverlap w:val="0"/>
            </w:pPr>
            <w:r>
              <w:t>Pièce PEX 140 mm</w:t>
            </w:r>
          </w:p>
          <w:p w14:paraId="195F1397" w14:textId="02A3348F" w:rsidR="002043B3" w:rsidRPr="007478E4" w:rsidRDefault="002043B3" w:rsidP="00B53FD0">
            <w:pPr>
              <w:pStyle w:val="Fliesstext"/>
              <w:framePr w:hSpace="0" w:wrap="auto" w:vAnchor="margin" w:xAlign="left" w:yAlign="inline"/>
              <w:suppressOverlap w:val="0"/>
            </w:pPr>
            <w:r>
              <w:t>Pièce PEX 160 mm</w:t>
            </w:r>
          </w:p>
          <w:p w14:paraId="51923002" w14:textId="57FDEE46" w:rsidR="00381C56" w:rsidRPr="007478E4" w:rsidRDefault="00381C56" w:rsidP="00EC358B">
            <w:pPr>
              <w:pStyle w:val="berschrift"/>
              <w:framePr w:hSpace="0" w:wrap="auto" w:vAnchor="margin" w:xAlign="left" w:yAlign="inline"/>
              <w:suppressOverlap w:val="0"/>
            </w:pPr>
            <w:proofErr w:type="spellStart"/>
            <w:r>
              <w:t>Accouplement</w:t>
            </w:r>
            <w:proofErr w:type="spellEnd"/>
            <w:r>
              <w:t xml:space="preserve"> CALPEX (</w:t>
            </w:r>
            <w:proofErr w:type="spellStart"/>
            <w:r>
              <w:t>raccord</w:t>
            </w:r>
            <w:proofErr w:type="spellEnd"/>
            <w:r>
              <w:t xml:space="preserve"> </w:t>
            </w:r>
            <w:proofErr w:type="spellStart"/>
            <w:r>
              <w:t>vissé</w:t>
            </w:r>
            <w:proofErr w:type="spellEnd"/>
            <w:r>
              <w:t>)</w:t>
            </w:r>
          </w:p>
          <w:p w14:paraId="70489151" w14:textId="7519E61B" w:rsidR="00381C56" w:rsidRPr="00B606A4" w:rsidRDefault="00381C56" w:rsidP="00EC651F">
            <w:pPr>
              <w:pStyle w:val="Fliesstext"/>
              <w:framePr w:hSpace="0" w:wrap="auto" w:vAnchor="margin" w:xAlign="left" w:yAlign="inline"/>
              <w:suppressOverlap w:val="0"/>
            </w:pPr>
            <w:r>
              <w:t xml:space="preserve">En laiton pour raccorder deux conduites de chauffage à distance CALPEX (sans matériaux isolants) adaptées pour : </w:t>
            </w:r>
          </w:p>
          <w:p w14:paraId="2AFBD367" w14:textId="77777777" w:rsidR="00381C56" w:rsidRPr="00B606A4" w:rsidRDefault="00381C56" w:rsidP="00EC651F">
            <w:pPr>
              <w:pStyle w:val="Fliesstext"/>
              <w:framePr w:hSpace="0" w:wrap="auto" w:vAnchor="margin" w:xAlign="left" w:yAlign="inline"/>
              <w:suppressOverlap w:val="0"/>
            </w:pPr>
            <w:r>
              <w:t>Pièce PEX 25 mm sur 25 mm</w:t>
            </w:r>
          </w:p>
          <w:p w14:paraId="19E9DD61" w14:textId="77777777" w:rsidR="00381C56" w:rsidRPr="00B606A4" w:rsidRDefault="00381C56" w:rsidP="00EC651F">
            <w:pPr>
              <w:pStyle w:val="Fliesstext"/>
              <w:framePr w:hSpace="0" w:wrap="auto" w:vAnchor="margin" w:xAlign="left" w:yAlign="inline"/>
              <w:suppressOverlap w:val="0"/>
            </w:pPr>
            <w:r>
              <w:t>Pièce PEX 32 mm sur 25 mm</w:t>
            </w:r>
          </w:p>
          <w:p w14:paraId="3BDE863D" w14:textId="77777777" w:rsidR="00381C56" w:rsidRPr="00B606A4" w:rsidRDefault="00381C56" w:rsidP="00EC651F">
            <w:pPr>
              <w:pStyle w:val="Fliesstext"/>
              <w:framePr w:hSpace="0" w:wrap="auto" w:vAnchor="margin" w:xAlign="left" w:yAlign="inline"/>
              <w:suppressOverlap w:val="0"/>
            </w:pPr>
            <w:r>
              <w:t>Pièce PEX 32 mm sur 32 mm</w:t>
            </w:r>
          </w:p>
          <w:p w14:paraId="62D0AE3F" w14:textId="77777777" w:rsidR="00381C56" w:rsidRPr="00B606A4" w:rsidRDefault="00381C56" w:rsidP="00EC651F">
            <w:pPr>
              <w:pStyle w:val="Fliesstext"/>
              <w:framePr w:hSpace="0" w:wrap="auto" w:vAnchor="margin" w:xAlign="left" w:yAlign="inline"/>
              <w:suppressOverlap w:val="0"/>
            </w:pPr>
            <w:r>
              <w:t>Pièce PEX 40 mm sur 32 mm</w:t>
            </w:r>
          </w:p>
          <w:p w14:paraId="7AB989CA" w14:textId="77777777" w:rsidR="00381C56" w:rsidRPr="00B606A4" w:rsidRDefault="00381C56" w:rsidP="00EC651F">
            <w:pPr>
              <w:pStyle w:val="Fliesstext"/>
              <w:framePr w:hSpace="0" w:wrap="auto" w:vAnchor="margin" w:xAlign="left" w:yAlign="inline"/>
              <w:suppressOverlap w:val="0"/>
            </w:pPr>
            <w:r>
              <w:t>Pièce PEX 40 mm sur 40 mm</w:t>
            </w:r>
          </w:p>
          <w:p w14:paraId="3AE80198" w14:textId="77777777" w:rsidR="00381C56" w:rsidRPr="00B606A4" w:rsidRDefault="00381C56" w:rsidP="00EC651F">
            <w:pPr>
              <w:pStyle w:val="Fliesstext"/>
              <w:framePr w:hSpace="0" w:wrap="auto" w:vAnchor="margin" w:xAlign="left" w:yAlign="inline"/>
              <w:suppressOverlap w:val="0"/>
            </w:pPr>
            <w:r>
              <w:t>Pièce PEX 50 mm sur 40 mm</w:t>
            </w:r>
          </w:p>
          <w:p w14:paraId="7191FDC1" w14:textId="77777777" w:rsidR="00381C56" w:rsidRPr="00B606A4" w:rsidRDefault="00381C56" w:rsidP="00EC651F">
            <w:pPr>
              <w:pStyle w:val="Fliesstext"/>
              <w:framePr w:hSpace="0" w:wrap="auto" w:vAnchor="margin" w:xAlign="left" w:yAlign="inline"/>
              <w:suppressOverlap w:val="0"/>
            </w:pPr>
            <w:r>
              <w:t>Pièce PEX 50 mm sur 50 mm</w:t>
            </w:r>
          </w:p>
          <w:p w14:paraId="08C0D7A4" w14:textId="77777777" w:rsidR="00381C56" w:rsidRPr="00B606A4" w:rsidRDefault="00381C56" w:rsidP="00EC651F">
            <w:pPr>
              <w:pStyle w:val="Fliesstext"/>
              <w:framePr w:hSpace="0" w:wrap="auto" w:vAnchor="margin" w:xAlign="left" w:yAlign="inline"/>
              <w:suppressOverlap w:val="0"/>
            </w:pPr>
            <w:r>
              <w:t>Pièce PEX 63 mm sur 50 mm</w:t>
            </w:r>
          </w:p>
          <w:p w14:paraId="691D723C" w14:textId="77777777" w:rsidR="00381C56" w:rsidRPr="007478E4" w:rsidRDefault="00381C56" w:rsidP="00B53FD0">
            <w:pPr>
              <w:pStyle w:val="Fliesstext"/>
              <w:framePr w:hSpace="0" w:wrap="auto" w:vAnchor="margin" w:xAlign="left" w:yAlign="inline"/>
              <w:suppressOverlap w:val="0"/>
              <w:rPr>
                <w:sz w:val="24"/>
              </w:rPr>
            </w:pPr>
            <w:r>
              <w:rPr>
                <w:sz w:val="24"/>
              </w:rPr>
              <w:t>Pièce PEX 63 mm sur 63 mm</w:t>
            </w:r>
          </w:p>
          <w:p w14:paraId="29B468D3" w14:textId="77777777" w:rsidR="00381C56" w:rsidRPr="007478E4" w:rsidRDefault="00381C56" w:rsidP="00B53FD0">
            <w:pPr>
              <w:pStyle w:val="Fliesstext"/>
              <w:framePr w:hSpace="0" w:wrap="auto" w:vAnchor="margin" w:xAlign="left" w:yAlign="inline"/>
              <w:suppressOverlap w:val="0"/>
            </w:pPr>
            <w:r>
              <w:t>Pièce PEX 75 mm sur 63 mm</w:t>
            </w:r>
          </w:p>
          <w:p w14:paraId="09263841" w14:textId="77777777" w:rsidR="00381C56" w:rsidRPr="007478E4" w:rsidRDefault="00381C56" w:rsidP="00B53FD0">
            <w:pPr>
              <w:pStyle w:val="Fliesstext"/>
              <w:framePr w:hSpace="0" w:wrap="auto" w:vAnchor="margin" w:xAlign="left" w:yAlign="inline"/>
              <w:suppressOverlap w:val="0"/>
            </w:pPr>
            <w:r>
              <w:t>Pièce PEX 75 mm sur 75 mm</w:t>
            </w:r>
          </w:p>
          <w:p w14:paraId="1A48C1AC" w14:textId="77777777" w:rsidR="00381C56" w:rsidRPr="007478E4" w:rsidRDefault="00381C56" w:rsidP="00B53FD0">
            <w:pPr>
              <w:pStyle w:val="Fliesstext"/>
              <w:framePr w:hSpace="0" w:wrap="auto" w:vAnchor="margin" w:xAlign="left" w:yAlign="inline"/>
              <w:suppressOverlap w:val="0"/>
            </w:pPr>
            <w:r>
              <w:t>Pièce PEX 90 mm sur 75 mm</w:t>
            </w:r>
          </w:p>
          <w:p w14:paraId="743AB5D4" w14:textId="77777777" w:rsidR="00381C56" w:rsidRPr="007478E4" w:rsidRDefault="00381C56" w:rsidP="00B53FD0">
            <w:pPr>
              <w:pStyle w:val="Fliesstext"/>
              <w:framePr w:hSpace="0" w:wrap="auto" w:vAnchor="margin" w:xAlign="left" w:yAlign="inline"/>
              <w:suppressOverlap w:val="0"/>
            </w:pPr>
            <w:r>
              <w:t>Pièce PEX 90 mm sur 90 mm</w:t>
            </w:r>
          </w:p>
          <w:p w14:paraId="0B5E77C3" w14:textId="77777777" w:rsidR="00381C56" w:rsidRPr="007478E4" w:rsidRDefault="00381C56" w:rsidP="00B53FD0">
            <w:pPr>
              <w:pStyle w:val="Fliesstext"/>
              <w:framePr w:hSpace="0" w:wrap="auto" w:vAnchor="margin" w:xAlign="left" w:yAlign="inline"/>
              <w:suppressOverlap w:val="0"/>
            </w:pPr>
            <w:r>
              <w:t>Pièce PEX 110 mm sur 90 mm</w:t>
            </w:r>
          </w:p>
          <w:p w14:paraId="2A572CE7" w14:textId="50B70E0E" w:rsidR="002043B3" w:rsidRPr="007478E4" w:rsidRDefault="00381C56" w:rsidP="00B53FD0">
            <w:pPr>
              <w:pStyle w:val="Fliesstext"/>
              <w:framePr w:hSpace="0" w:wrap="auto" w:vAnchor="margin" w:xAlign="left" w:yAlign="inline"/>
              <w:suppressOverlap w:val="0"/>
            </w:pPr>
            <w:r>
              <w:t>Pièce PEX 110 mm sur 110 mm</w:t>
            </w:r>
          </w:p>
          <w:p w14:paraId="2B35F02B" w14:textId="46CA2CE9" w:rsidR="00381C56" w:rsidRPr="00B606A4" w:rsidRDefault="00381C56" w:rsidP="00EC358B">
            <w:pPr>
              <w:pStyle w:val="berschrift"/>
              <w:framePr w:hSpace="0" w:wrap="auto" w:vAnchor="margin" w:xAlign="left" w:yAlign="inline"/>
              <w:suppressOverlap w:val="0"/>
              <w:rPr>
                <w:sz w:val="12"/>
              </w:rPr>
            </w:pPr>
            <w:proofErr w:type="spellStart"/>
            <w:r>
              <w:t>Accouplement</w:t>
            </w:r>
            <w:proofErr w:type="spellEnd"/>
            <w:r>
              <w:t xml:space="preserve"> CALPEX (</w:t>
            </w:r>
            <w:proofErr w:type="spellStart"/>
            <w:r>
              <w:t>raccord</w:t>
            </w:r>
            <w:proofErr w:type="spellEnd"/>
            <w:r>
              <w:t xml:space="preserve"> à </w:t>
            </w:r>
            <w:proofErr w:type="spellStart"/>
            <w:r>
              <w:t>sertir</w:t>
            </w:r>
            <w:proofErr w:type="spellEnd"/>
            <w:r>
              <w:t>)</w:t>
            </w:r>
          </w:p>
          <w:p w14:paraId="0CE2892E" w14:textId="2DA6414B" w:rsidR="00381C56" w:rsidRPr="007478E4" w:rsidRDefault="00381C56" w:rsidP="00EC651F">
            <w:pPr>
              <w:pStyle w:val="Fliesstext"/>
              <w:framePr w:hSpace="0" w:wrap="auto" w:vAnchor="margin" w:xAlign="left" w:yAlign="inline"/>
              <w:suppressOverlap w:val="0"/>
            </w:pPr>
            <w:r>
              <w:t>En laiton/acier* pour raccorder deux conduites de chauffage à distance CALPEX (sans matériaux isolants) adaptées pour :</w:t>
            </w:r>
          </w:p>
          <w:p w14:paraId="6FCA34D4" w14:textId="77777777" w:rsidR="00381C56" w:rsidRPr="007478E4" w:rsidRDefault="00381C56" w:rsidP="00B53FD0">
            <w:pPr>
              <w:pStyle w:val="Fliesstext"/>
              <w:framePr w:hSpace="0" w:wrap="auto" w:vAnchor="margin" w:xAlign="left" w:yAlign="inline"/>
              <w:suppressOverlap w:val="0"/>
            </w:pPr>
            <w:r>
              <w:t>Pièce PEX 25 mm sur PEX 25 mm</w:t>
            </w:r>
          </w:p>
          <w:p w14:paraId="77BDF21C" w14:textId="77777777" w:rsidR="00381C56" w:rsidRPr="007478E4" w:rsidRDefault="00381C56" w:rsidP="00B53FD0">
            <w:pPr>
              <w:pStyle w:val="Fliesstext"/>
              <w:framePr w:hSpace="0" w:wrap="auto" w:vAnchor="margin" w:xAlign="left" w:yAlign="inline"/>
              <w:suppressOverlap w:val="0"/>
            </w:pPr>
            <w:r>
              <w:t>Pièce PEX 32 mm sur PEX 25 mm</w:t>
            </w:r>
          </w:p>
          <w:p w14:paraId="4CFE012D" w14:textId="77777777" w:rsidR="00381C56" w:rsidRPr="007478E4" w:rsidRDefault="00381C56" w:rsidP="00B53FD0">
            <w:pPr>
              <w:pStyle w:val="Fliesstext"/>
              <w:framePr w:hSpace="0" w:wrap="auto" w:vAnchor="margin" w:xAlign="left" w:yAlign="inline"/>
              <w:suppressOverlap w:val="0"/>
            </w:pPr>
            <w:r>
              <w:t>Pièce PEX 32 mm sur PEX 32 mm</w:t>
            </w:r>
          </w:p>
          <w:p w14:paraId="12138DF1" w14:textId="77777777" w:rsidR="00381C56" w:rsidRPr="007478E4" w:rsidRDefault="00381C56" w:rsidP="00B53FD0">
            <w:pPr>
              <w:pStyle w:val="Fliesstext"/>
              <w:framePr w:hSpace="0" w:wrap="auto" w:vAnchor="margin" w:xAlign="left" w:yAlign="inline"/>
              <w:suppressOverlap w:val="0"/>
            </w:pPr>
            <w:r>
              <w:t>Pièce PEX 40 mm sur PEX 32 mm</w:t>
            </w:r>
          </w:p>
          <w:p w14:paraId="0F22B621" w14:textId="3732EB8F" w:rsidR="00381C56" w:rsidRPr="007478E4" w:rsidRDefault="006B3373" w:rsidP="00B53FD0">
            <w:pPr>
              <w:pStyle w:val="Fliesstext"/>
              <w:framePr w:hSpace="0" w:wrap="auto" w:vAnchor="margin" w:xAlign="left" w:yAlign="inline"/>
              <w:suppressOverlap w:val="0"/>
            </w:pPr>
            <w:r>
              <w:t>Pièce PEX 40 mm sur PEX 40 mm</w:t>
            </w:r>
          </w:p>
          <w:p w14:paraId="41B1DAD8" w14:textId="77777777" w:rsidR="00381C56" w:rsidRPr="007478E4" w:rsidRDefault="00381C56" w:rsidP="00B53FD0">
            <w:pPr>
              <w:pStyle w:val="Fliesstext"/>
              <w:framePr w:hSpace="0" w:wrap="auto" w:vAnchor="margin" w:xAlign="left" w:yAlign="inline"/>
              <w:suppressOverlap w:val="0"/>
            </w:pPr>
            <w:r>
              <w:t>Pièce PEX 50 mm sur PEX 40 mm</w:t>
            </w:r>
          </w:p>
          <w:p w14:paraId="364FEE32" w14:textId="70D3E591" w:rsidR="00381C56" w:rsidRPr="007478E4" w:rsidRDefault="006B3373" w:rsidP="00B53FD0">
            <w:pPr>
              <w:pStyle w:val="Fliesstext"/>
              <w:framePr w:hSpace="0" w:wrap="auto" w:vAnchor="margin" w:xAlign="left" w:yAlign="inline"/>
              <w:suppressOverlap w:val="0"/>
            </w:pPr>
            <w:r>
              <w:t>Pièce PEX 50 mm sur PEX 50 mm</w:t>
            </w:r>
          </w:p>
          <w:p w14:paraId="3371C430" w14:textId="77777777" w:rsidR="00381C56" w:rsidRPr="007478E4" w:rsidRDefault="00381C56" w:rsidP="00B53FD0">
            <w:pPr>
              <w:pStyle w:val="Fliesstext"/>
              <w:framePr w:hSpace="0" w:wrap="auto" w:vAnchor="margin" w:xAlign="left" w:yAlign="inline"/>
              <w:suppressOverlap w:val="0"/>
            </w:pPr>
            <w:r>
              <w:t>Pièce PEX 63 mm sur PEX 50 mm</w:t>
            </w:r>
          </w:p>
          <w:p w14:paraId="08FCD8FC" w14:textId="33F6877E" w:rsidR="00381C56" w:rsidRPr="007478E4" w:rsidRDefault="006B3373" w:rsidP="00B53FD0">
            <w:pPr>
              <w:pStyle w:val="Fliesstext"/>
              <w:framePr w:hSpace="0" w:wrap="auto" w:vAnchor="margin" w:xAlign="left" w:yAlign="inline"/>
              <w:suppressOverlap w:val="0"/>
            </w:pPr>
            <w:r>
              <w:t>Pièce PEX 63 mm sur PEX 63 mm</w:t>
            </w:r>
          </w:p>
          <w:p w14:paraId="671CFF0E" w14:textId="77777777" w:rsidR="00381C56" w:rsidRPr="007478E4" w:rsidRDefault="00381C56" w:rsidP="00B53FD0">
            <w:pPr>
              <w:pStyle w:val="Fliesstext"/>
              <w:framePr w:hSpace="0" w:wrap="auto" w:vAnchor="margin" w:xAlign="left" w:yAlign="inline"/>
              <w:suppressOverlap w:val="0"/>
            </w:pPr>
            <w:r>
              <w:t>Pièce PEX 75 mm sur PEX 63 mm</w:t>
            </w:r>
          </w:p>
          <w:p w14:paraId="4A5A2B30" w14:textId="28F1C555" w:rsidR="00381C56" w:rsidRPr="007478E4" w:rsidRDefault="006B3373" w:rsidP="00B53FD0">
            <w:pPr>
              <w:pStyle w:val="Fliesstext"/>
              <w:framePr w:hSpace="0" w:wrap="auto" w:vAnchor="margin" w:xAlign="left" w:yAlign="inline"/>
              <w:suppressOverlap w:val="0"/>
            </w:pPr>
            <w:r>
              <w:t>Pièce PEX 75 mm sur PEX 75 mm</w:t>
            </w:r>
          </w:p>
          <w:p w14:paraId="0037A21D" w14:textId="77777777" w:rsidR="00381C56" w:rsidRPr="007478E4" w:rsidRDefault="00381C56" w:rsidP="00B53FD0">
            <w:pPr>
              <w:pStyle w:val="Fliesstext"/>
              <w:framePr w:hSpace="0" w:wrap="auto" w:vAnchor="margin" w:xAlign="left" w:yAlign="inline"/>
              <w:suppressOverlap w:val="0"/>
            </w:pPr>
            <w:r>
              <w:t>Pièce PEX 90 mm sur PEX 75 mm</w:t>
            </w:r>
          </w:p>
          <w:p w14:paraId="143D938B" w14:textId="43F69573" w:rsidR="00381C56" w:rsidRPr="007478E4" w:rsidRDefault="006B3373" w:rsidP="00B53FD0">
            <w:pPr>
              <w:pStyle w:val="Fliesstext"/>
              <w:framePr w:hSpace="0" w:wrap="auto" w:vAnchor="margin" w:xAlign="left" w:yAlign="inline"/>
              <w:suppressOverlap w:val="0"/>
            </w:pPr>
            <w:r>
              <w:t>Pièce PEX 90 mm sur PEX 90 mm</w:t>
            </w:r>
          </w:p>
          <w:p w14:paraId="1951EF46" w14:textId="77777777" w:rsidR="00381C56" w:rsidRPr="007478E4" w:rsidRDefault="00381C56" w:rsidP="00B53FD0">
            <w:pPr>
              <w:pStyle w:val="Fliesstext"/>
              <w:framePr w:hSpace="0" w:wrap="auto" w:vAnchor="margin" w:xAlign="left" w:yAlign="inline"/>
              <w:suppressOverlap w:val="0"/>
            </w:pPr>
            <w:r>
              <w:t>Pièce PEX 110 mm sur PEX 90 mm</w:t>
            </w:r>
          </w:p>
          <w:p w14:paraId="1677AAF1" w14:textId="4B602D87" w:rsidR="00381C56" w:rsidRPr="007478E4" w:rsidRDefault="006B3373" w:rsidP="00B53FD0">
            <w:pPr>
              <w:pStyle w:val="Fliesstext"/>
              <w:framePr w:hSpace="0" w:wrap="auto" w:vAnchor="margin" w:xAlign="left" w:yAlign="inline"/>
              <w:suppressOverlap w:val="0"/>
            </w:pPr>
            <w:r>
              <w:t>Pièce PEX 110 mm sur PEX 110 mm</w:t>
            </w:r>
          </w:p>
          <w:p w14:paraId="07E5AF5A" w14:textId="77777777" w:rsidR="00381C56" w:rsidRPr="007478E4" w:rsidRDefault="00381C56" w:rsidP="00B53FD0">
            <w:pPr>
              <w:pStyle w:val="Fliesstext"/>
              <w:framePr w:hSpace="0" w:wrap="auto" w:vAnchor="margin" w:xAlign="left" w:yAlign="inline"/>
              <w:suppressOverlap w:val="0"/>
            </w:pPr>
            <w:r>
              <w:t>Pièce PEX 125 mm sur PEX 110 mm*</w:t>
            </w:r>
          </w:p>
          <w:p w14:paraId="619F011E" w14:textId="1026D6B3" w:rsidR="00381C56" w:rsidRPr="007478E4" w:rsidRDefault="006B3373" w:rsidP="00B53FD0">
            <w:pPr>
              <w:pStyle w:val="Fliesstext"/>
              <w:framePr w:hSpace="0" w:wrap="auto" w:vAnchor="margin" w:xAlign="left" w:yAlign="inline"/>
              <w:suppressOverlap w:val="0"/>
            </w:pPr>
            <w:r>
              <w:t>Pièce PEX 125 mm sur PEX 125 mm</w:t>
            </w:r>
          </w:p>
          <w:p w14:paraId="17DB4B75" w14:textId="77777777" w:rsidR="00381C56" w:rsidRPr="007478E4" w:rsidRDefault="00381C56" w:rsidP="00B53FD0">
            <w:pPr>
              <w:pStyle w:val="Fliesstext"/>
              <w:framePr w:hSpace="0" w:wrap="auto" w:vAnchor="margin" w:xAlign="left" w:yAlign="inline"/>
              <w:suppressOverlap w:val="0"/>
            </w:pPr>
            <w:r>
              <w:t>Pièce PEX 140 mm sur PEX 125 mm*</w:t>
            </w:r>
          </w:p>
          <w:p w14:paraId="09293919" w14:textId="2DE52896" w:rsidR="00381C56" w:rsidRPr="007478E4" w:rsidRDefault="006B3373" w:rsidP="00B53FD0">
            <w:pPr>
              <w:pStyle w:val="Fliesstext"/>
              <w:framePr w:hSpace="0" w:wrap="auto" w:vAnchor="margin" w:xAlign="left" w:yAlign="inline"/>
              <w:suppressOverlap w:val="0"/>
            </w:pPr>
            <w:r>
              <w:t>Pièce PEX 140 mm sur PEX 140 mm</w:t>
            </w:r>
          </w:p>
          <w:p w14:paraId="0D803C64" w14:textId="7BF36929" w:rsidR="00381C56" w:rsidRPr="007478E4" w:rsidRDefault="00381C56" w:rsidP="00B53FD0">
            <w:pPr>
              <w:pStyle w:val="Fliesstext"/>
              <w:framePr w:hSpace="0" w:wrap="auto" w:vAnchor="margin" w:xAlign="left" w:yAlign="inline"/>
              <w:suppressOverlap w:val="0"/>
            </w:pPr>
            <w:r>
              <w:t>Pièce PEX 160 mm sur PEX 125 mm*</w:t>
            </w:r>
          </w:p>
          <w:p w14:paraId="1C51D1C4" w14:textId="632E2354" w:rsidR="00381C56" w:rsidRPr="00B606A4" w:rsidRDefault="00381C56" w:rsidP="00B53FD0">
            <w:pPr>
              <w:pStyle w:val="Fliesstext"/>
              <w:framePr w:hSpace="0" w:wrap="auto" w:vAnchor="margin" w:xAlign="left" w:yAlign="inline"/>
              <w:suppressOverlap w:val="0"/>
              <w:rPr>
                <w:sz w:val="24"/>
              </w:rPr>
            </w:pPr>
            <w:r>
              <w:t>Pièce PEX 160 mm sur PEX 160 mm</w:t>
            </w:r>
          </w:p>
          <w:p w14:paraId="4B4C4062" w14:textId="3C154BB4" w:rsidR="00381C56" w:rsidRPr="00B606A4" w:rsidRDefault="00381C56" w:rsidP="00EC358B">
            <w:pPr>
              <w:pStyle w:val="berschrift"/>
              <w:framePr w:hSpace="0" w:wrap="auto" w:vAnchor="margin" w:xAlign="left" w:yAlign="inline"/>
              <w:suppressOverlap w:val="0"/>
              <w:rPr>
                <w:sz w:val="12"/>
              </w:rPr>
            </w:pPr>
            <w:r>
              <w:t xml:space="preserve">Pièce </w:t>
            </w:r>
            <w:proofErr w:type="spellStart"/>
            <w:r>
              <w:t>angulaire</w:t>
            </w:r>
            <w:proofErr w:type="spellEnd"/>
            <w:r>
              <w:t xml:space="preserve"> 90° CALPEX (</w:t>
            </w:r>
            <w:proofErr w:type="spellStart"/>
            <w:r>
              <w:t>raccord</w:t>
            </w:r>
            <w:proofErr w:type="spellEnd"/>
            <w:r>
              <w:t xml:space="preserve"> à </w:t>
            </w:r>
            <w:proofErr w:type="spellStart"/>
            <w:r>
              <w:t>sertir</w:t>
            </w:r>
            <w:proofErr w:type="spellEnd"/>
            <w:r>
              <w:t>)</w:t>
            </w:r>
          </w:p>
          <w:p w14:paraId="034399AB" w14:textId="6DF7AC8E" w:rsidR="00381C56" w:rsidRPr="007478E4" w:rsidRDefault="00381C56" w:rsidP="00C01B8A">
            <w:pPr>
              <w:pStyle w:val="Fliesstext"/>
              <w:framePr w:hSpace="0" w:wrap="auto" w:vAnchor="margin" w:xAlign="left" w:yAlign="inline"/>
              <w:suppressOverlap w:val="0"/>
            </w:pPr>
            <w:r>
              <w:t>En laiton ou en acier pour raccorder deux conduites de chauffage à distance CALPEX (sans matériaux isolants) adaptées pour :</w:t>
            </w:r>
          </w:p>
          <w:p w14:paraId="536AE932" w14:textId="77777777" w:rsidR="00381C56" w:rsidRPr="007478E4" w:rsidRDefault="00381C56" w:rsidP="00B53FD0">
            <w:pPr>
              <w:pStyle w:val="Fliesstext"/>
              <w:framePr w:hSpace="0" w:wrap="auto" w:vAnchor="margin" w:xAlign="left" w:yAlign="inline"/>
              <w:suppressOverlap w:val="0"/>
              <w:rPr>
                <w:b/>
              </w:rPr>
            </w:pPr>
            <w:r>
              <w:t>Pièce PEX 25 mm</w:t>
            </w:r>
            <w:r>
              <w:rPr>
                <w:b/>
              </w:rPr>
              <w:t>*</w:t>
            </w:r>
          </w:p>
          <w:p w14:paraId="47810639" w14:textId="77777777" w:rsidR="00381C56" w:rsidRPr="007478E4" w:rsidRDefault="00381C56" w:rsidP="00B53FD0">
            <w:pPr>
              <w:pStyle w:val="Fliesstext"/>
              <w:framePr w:hSpace="0" w:wrap="auto" w:vAnchor="margin" w:xAlign="left" w:yAlign="inline"/>
              <w:suppressOverlap w:val="0"/>
            </w:pPr>
            <w:r>
              <w:t>Pièce PEX 32 mm</w:t>
            </w:r>
            <w:r>
              <w:rPr>
                <w:b/>
              </w:rPr>
              <w:t>*</w:t>
            </w:r>
          </w:p>
          <w:p w14:paraId="3BD88822" w14:textId="77777777" w:rsidR="00381C56" w:rsidRPr="007478E4" w:rsidRDefault="00381C56" w:rsidP="00B53FD0">
            <w:pPr>
              <w:pStyle w:val="Fliesstext"/>
              <w:framePr w:hSpace="0" w:wrap="auto" w:vAnchor="margin" w:xAlign="left" w:yAlign="inline"/>
              <w:suppressOverlap w:val="0"/>
            </w:pPr>
            <w:r>
              <w:t>Pièce PEX 40 mm</w:t>
            </w:r>
            <w:r>
              <w:rPr>
                <w:b/>
              </w:rPr>
              <w:t>*</w:t>
            </w:r>
          </w:p>
          <w:p w14:paraId="7CEB4881" w14:textId="77777777" w:rsidR="00381C56" w:rsidRPr="007478E4" w:rsidRDefault="00381C56" w:rsidP="00B53FD0">
            <w:pPr>
              <w:pStyle w:val="Fliesstext"/>
              <w:framePr w:hSpace="0" w:wrap="auto" w:vAnchor="margin" w:xAlign="left" w:yAlign="inline"/>
              <w:suppressOverlap w:val="0"/>
            </w:pPr>
            <w:r>
              <w:t>Pièce PEX 50 mm</w:t>
            </w:r>
            <w:r>
              <w:rPr>
                <w:b/>
              </w:rPr>
              <w:t>*</w:t>
            </w:r>
          </w:p>
          <w:p w14:paraId="694979FE" w14:textId="77777777" w:rsidR="00381C56" w:rsidRPr="007478E4" w:rsidRDefault="00381C56" w:rsidP="00B53FD0">
            <w:pPr>
              <w:pStyle w:val="Fliesstext"/>
              <w:framePr w:hSpace="0" w:wrap="auto" w:vAnchor="margin" w:xAlign="left" w:yAlign="inline"/>
              <w:suppressOverlap w:val="0"/>
            </w:pPr>
            <w:r>
              <w:t>Pièce PEX 63 mm</w:t>
            </w:r>
            <w:r>
              <w:rPr>
                <w:b/>
              </w:rPr>
              <w:t>*</w:t>
            </w:r>
          </w:p>
          <w:p w14:paraId="42D9EC4D" w14:textId="77777777" w:rsidR="00381C56" w:rsidRPr="007478E4" w:rsidRDefault="00381C56" w:rsidP="00B53FD0">
            <w:pPr>
              <w:pStyle w:val="Fliesstext"/>
              <w:framePr w:hSpace="0" w:wrap="auto" w:vAnchor="margin" w:xAlign="left" w:yAlign="inline"/>
              <w:suppressOverlap w:val="0"/>
            </w:pPr>
            <w:r>
              <w:t>Pièce PEX 75 mm</w:t>
            </w:r>
            <w:r>
              <w:rPr>
                <w:b/>
              </w:rPr>
              <w:t>*</w:t>
            </w:r>
          </w:p>
          <w:p w14:paraId="3D4B1672" w14:textId="77777777" w:rsidR="00381C56" w:rsidRPr="007478E4" w:rsidRDefault="00381C56" w:rsidP="00B53FD0">
            <w:pPr>
              <w:pStyle w:val="Fliesstext"/>
              <w:framePr w:hSpace="0" w:wrap="auto" w:vAnchor="margin" w:xAlign="left" w:yAlign="inline"/>
              <w:suppressOverlap w:val="0"/>
            </w:pPr>
            <w:r>
              <w:t>Pièce PEX 90 mm</w:t>
            </w:r>
            <w:r>
              <w:rPr>
                <w:b/>
              </w:rPr>
              <w:t>*</w:t>
            </w:r>
          </w:p>
          <w:p w14:paraId="04A8F067" w14:textId="77777777" w:rsidR="00381C56" w:rsidRPr="007478E4" w:rsidRDefault="00381C56" w:rsidP="00B53FD0">
            <w:pPr>
              <w:pStyle w:val="Fliesstext"/>
              <w:framePr w:hSpace="0" w:wrap="auto" w:vAnchor="margin" w:xAlign="left" w:yAlign="inline"/>
              <w:suppressOverlap w:val="0"/>
            </w:pPr>
            <w:r>
              <w:t>Pièce PEX 110 mm</w:t>
            </w:r>
            <w:r>
              <w:rPr>
                <w:b/>
              </w:rPr>
              <w:t>*</w:t>
            </w:r>
          </w:p>
          <w:p w14:paraId="601B62DA" w14:textId="77777777" w:rsidR="00381C56" w:rsidRPr="007478E4" w:rsidRDefault="00381C56" w:rsidP="00B53FD0">
            <w:pPr>
              <w:pStyle w:val="Fliesstext"/>
              <w:framePr w:hSpace="0" w:wrap="auto" w:vAnchor="margin" w:xAlign="left" w:yAlign="inline"/>
              <w:suppressOverlap w:val="0"/>
            </w:pPr>
            <w:r>
              <w:t>Pièce PEX 125 mm</w:t>
            </w:r>
            <w:r>
              <w:rPr>
                <w:b/>
              </w:rPr>
              <w:t>*</w:t>
            </w:r>
            <w:r>
              <w:t xml:space="preserve"> (en acier, soudé)</w:t>
            </w:r>
          </w:p>
          <w:p w14:paraId="09ECCE64" w14:textId="297BB425" w:rsidR="00381C56" w:rsidRPr="00B606A4" w:rsidRDefault="00381C56" w:rsidP="00B53FD0">
            <w:pPr>
              <w:pStyle w:val="Fliesstext"/>
              <w:framePr w:hSpace="0" w:wrap="auto" w:vAnchor="margin" w:xAlign="left" w:yAlign="inline"/>
              <w:suppressOverlap w:val="0"/>
              <w:rPr>
                <w:sz w:val="24"/>
              </w:rPr>
            </w:pPr>
            <w:r>
              <w:t>Pièce PEX 160 mm (en acier, soudé)</w:t>
            </w:r>
          </w:p>
          <w:p w14:paraId="21438A15" w14:textId="3489BC34" w:rsidR="00381C56" w:rsidRPr="00EE026F" w:rsidRDefault="00381C56" w:rsidP="00EC358B">
            <w:pPr>
              <w:pStyle w:val="Bemerkung"/>
              <w:framePr w:hSpace="0" w:wrap="auto" w:vAnchor="margin" w:xAlign="left" w:yAlign="inline"/>
              <w:suppressOverlap w:val="0"/>
              <w:rPr>
                <w:sz w:val="24"/>
              </w:rPr>
            </w:pPr>
            <w:r>
              <w:t>*Isolation ultérieure avec coques L ou Big-L CALPEX</w:t>
            </w:r>
            <w:r>
              <w:rPr>
                <w:vertAlign w:val="superscript"/>
              </w:rPr>
              <w:t xml:space="preserve"> </w:t>
            </w:r>
          </w:p>
          <w:p w14:paraId="3E4D85D0" w14:textId="5F7D60A2" w:rsidR="00381C56" w:rsidRPr="008A37B6" w:rsidRDefault="00381C56" w:rsidP="00EC358B">
            <w:pPr>
              <w:pStyle w:val="berschrift"/>
              <w:framePr w:hSpace="0" w:wrap="auto" w:vAnchor="margin" w:xAlign="left" w:yAlign="inline"/>
              <w:suppressOverlap w:val="0"/>
              <w:rPr>
                <w:sz w:val="12"/>
              </w:rPr>
            </w:pPr>
            <w:proofErr w:type="spellStart"/>
            <w:r>
              <w:t>Accouplement</w:t>
            </w:r>
            <w:proofErr w:type="spellEnd"/>
            <w:r>
              <w:t xml:space="preserve"> CALPEX (</w:t>
            </w:r>
            <w:proofErr w:type="spellStart"/>
            <w:r>
              <w:t>raccord</w:t>
            </w:r>
            <w:proofErr w:type="spellEnd"/>
            <w:r>
              <w:t xml:space="preserve"> </w:t>
            </w:r>
            <w:proofErr w:type="spellStart"/>
            <w:r>
              <w:t>soudé</w:t>
            </w:r>
            <w:proofErr w:type="spellEnd"/>
            <w:r>
              <w:t>)</w:t>
            </w:r>
          </w:p>
          <w:p w14:paraId="6325E7C1" w14:textId="290C2D59" w:rsidR="00381C56" w:rsidRPr="007478E4" w:rsidRDefault="00381C56" w:rsidP="00B53FD0">
            <w:pPr>
              <w:pStyle w:val="Fliesstext"/>
              <w:framePr w:hSpace="0" w:wrap="auto" w:vAnchor="margin" w:xAlign="left" w:yAlign="inline"/>
              <w:suppressOverlap w:val="0"/>
            </w:pPr>
            <w:r>
              <w:t xml:space="preserve">Manchon </w:t>
            </w:r>
            <w:proofErr w:type="spellStart"/>
            <w:r>
              <w:t>électrosoudable</w:t>
            </w:r>
            <w:proofErr w:type="spellEnd"/>
            <w:r>
              <w:t xml:space="preserve"> pour raccorder deux conduites de chauffage à distance CALPEX (sans matériaux isolants) adaptées pour :</w:t>
            </w:r>
          </w:p>
          <w:p w14:paraId="6DB87233" w14:textId="58A1492D" w:rsidR="009C5063" w:rsidRPr="007478E4" w:rsidRDefault="009C5063" w:rsidP="00B53FD0">
            <w:pPr>
              <w:pStyle w:val="Fliesstext"/>
              <w:framePr w:hSpace="0" w:wrap="auto" w:vAnchor="margin" w:xAlign="left" w:yAlign="inline"/>
              <w:suppressOverlap w:val="0"/>
            </w:pPr>
            <w:r>
              <w:t>Pièce PEX 50 mm</w:t>
            </w:r>
          </w:p>
          <w:p w14:paraId="5801F028" w14:textId="7DC4A404" w:rsidR="009C5063" w:rsidRPr="007478E4" w:rsidRDefault="009C5063" w:rsidP="00B53FD0">
            <w:pPr>
              <w:pStyle w:val="Fliesstext"/>
              <w:framePr w:hSpace="0" w:wrap="auto" w:vAnchor="margin" w:xAlign="left" w:yAlign="inline"/>
              <w:suppressOverlap w:val="0"/>
            </w:pPr>
            <w:r>
              <w:t>Pièce PEX 63 mm</w:t>
            </w:r>
          </w:p>
          <w:p w14:paraId="4038B812" w14:textId="77777777" w:rsidR="00381C56" w:rsidRPr="007478E4" w:rsidRDefault="00381C56" w:rsidP="00B53FD0">
            <w:pPr>
              <w:pStyle w:val="Fliesstext"/>
              <w:framePr w:hSpace="0" w:wrap="auto" w:vAnchor="margin" w:xAlign="left" w:yAlign="inline"/>
              <w:suppressOverlap w:val="0"/>
            </w:pPr>
            <w:r>
              <w:t>Pièce PEX 75 mm</w:t>
            </w:r>
          </w:p>
          <w:p w14:paraId="5AFA6606" w14:textId="77777777" w:rsidR="00381C56" w:rsidRPr="007478E4" w:rsidRDefault="00381C56" w:rsidP="00B53FD0">
            <w:pPr>
              <w:pStyle w:val="Fliesstext"/>
              <w:framePr w:hSpace="0" w:wrap="auto" w:vAnchor="margin" w:xAlign="left" w:yAlign="inline"/>
              <w:suppressOverlap w:val="0"/>
            </w:pPr>
            <w:r>
              <w:t>Pièce PEX 90 mm</w:t>
            </w:r>
          </w:p>
          <w:p w14:paraId="5328EC10" w14:textId="77777777" w:rsidR="00381C56" w:rsidRPr="007478E4" w:rsidRDefault="00381C56" w:rsidP="00B53FD0">
            <w:pPr>
              <w:pStyle w:val="Fliesstext"/>
              <w:framePr w:hSpace="0" w:wrap="auto" w:vAnchor="margin" w:xAlign="left" w:yAlign="inline"/>
              <w:suppressOverlap w:val="0"/>
            </w:pPr>
            <w:r>
              <w:t>Pièce PEX 110 mm</w:t>
            </w:r>
          </w:p>
          <w:p w14:paraId="26EA7CFB" w14:textId="77777777" w:rsidR="00381C56" w:rsidRPr="007478E4" w:rsidRDefault="00381C56" w:rsidP="00B53FD0">
            <w:pPr>
              <w:pStyle w:val="Fliesstext"/>
              <w:framePr w:hSpace="0" w:wrap="auto" w:vAnchor="margin" w:xAlign="left" w:yAlign="inline"/>
              <w:suppressOverlap w:val="0"/>
            </w:pPr>
            <w:r>
              <w:t>Pièce PEX 125 mm</w:t>
            </w:r>
          </w:p>
          <w:p w14:paraId="4010848A" w14:textId="20A6694B" w:rsidR="00381C56" w:rsidRPr="00B606A4" w:rsidRDefault="00381C56" w:rsidP="00B53FD0">
            <w:pPr>
              <w:pStyle w:val="Fliesstext"/>
              <w:framePr w:hSpace="0" w:wrap="auto" w:vAnchor="margin" w:xAlign="left" w:yAlign="inline"/>
              <w:suppressOverlap w:val="0"/>
              <w:rPr>
                <w:sz w:val="24"/>
              </w:rPr>
            </w:pPr>
            <w:r>
              <w:t>Pièce PEX 160 mm</w:t>
            </w:r>
          </w:p>
          <w:p w14:paraId="47A1B1B2" w14:textId="51488EC4" w:rsidR="00381C56" w:rsidRPr="008A37B6" w:rsidRDefault="00381C56" w:rsidP="00EC358B">
            <w:pPr>
              <w:pStyle w:val="berschrift"/>
              <w:framePr w:hSpace="0" w:wrap="auto" w:vAnchor="margin" w:xAlign="left" w:yAlign="inline"/>
              <w:suppressOverlap w:val="0"/>
              <w:rPr>
                <w:sz w:val="12"/>
              </w:rPr>
            </w:pPr>
            <w:r>
              <w:t xml:space="preserve">Pièce </w:t>
            </w:r>
            <w:proofErr w:type="spellStart"/>
            <w:r>
              <w:t>angulaire</w:t>
            </w:r>
            <w:proofErr w:type="spellEnd"/>
            <w:r>
              <w:t xml:space="preserve"> 90° CALPEX (</w:t>
            </w:r>
            <w:proofErr w:type="spellStart"/>
            <w:r>
              <w:t>raccord</w:t>
            </w:r>
            <w:proofErr w:type="spellEnd"/>
            <w:r>
              <w:t xml:space="preserve"> </w:t>
            </w:r>
            <w:proofErr w:type="spellStart"/>
            <w:r>
              <w:t>soudé</w:t>
            </w:r>
            <w:proofErr w:type="spellEnd"/>
            <w:r>
              <w:t>)</w:t>
            </w:r>
          </w:p>
          <w:p w14:paraId="03CFC43A" w14:textId="5575C741" w:rsidR="00381C56" w:rsidRPr="007478E4" w:rsidRDefault="00381C56" w:rsidP="00B53FD0">
            <w:pPr>
              <w:pStyle w:val="Fliesstext"/>
              <w:framePr w:hSpace="0" w:wrap="auto" w:vAnchor="margin" w:xAlign="left" w:yAlign="inline"/>
              <w:suppressOverlap w:val="0"/>
            </w:pPr>
            <w:r>
              <w:t xml:space="preserve">Manchon </w:t>
            </w:r>
            <w:proofErr w:type="spellStart"/>
            <w:r>
              <w:t>électrosoudable</w:t>
            </w:r>
            <w:proofErr w:type="spellEnd"/>
            <w:r>
              <w:t xml:space="preserve"> pour raccorder deux conduites de chauffage à distance CALPEX (sans matériaux isolants) adaptées pour :</w:t>
            </w:r>
          </w:p>
          <w:p w14:paraId="54A7A249" w14:textId="77777777" w:rsidR="00381C56" w:rsidRPr="007478E4" w:rsidRDefault="00381C56" w:rsidP="00B53FD0">
            <w:pPr>
              <w:pStyle w:val="Fliesstext"/>
              <w:framePr w:hSpace="0" w:wrap="auto" w:vAnchor="margin" w:xAlign="left" w:yAlign="inline"/>
              <w:suppressOverlap w:val="0"/>
            </w:pPr>
            <w:r>
              <w:t>Pièce PEX 75 mm*</w:t>
            </w:r>
          </w:p>
          <w:p w14:paraId="3E09B3B8" w14:textId="77777777" w:rsidR="00381C56" w:rsidRPr="007478E4" w:rsidRDefault="00381C56" w:rsidP="00B53FD0">
            <w:pPr>
              <w:pStyle w:val="Fliesstext"/>
              <w:framePr w:hSpace="0" w:wrap="auto" w:vAnchor="margin" w:xAlign="left" w:yAlign="inline"/>
              <w:suppressOverlap w:val="0"/>
            </w:pPr>
            <w:r>
              <w:t>Pièce PEX 90 mm*</w:t>
            </w:r>
          </w:p>
          <w:p w14:paraId="15407496" w14:textId="77777777" w:rsidR="00381C56" w:rsidRPr="007478E4" w:rsidRDefault="00381C56" w:rsidP="00B53FD0">
            <w:pPr>
              <w:pStyle w:val="Fliesstext"/>
              <w:framePr w:hSpace="0" w:wrap="auto" w:vAnchor="margin" w:xAlign="left" w:yAlign="inline"/>
              <w:suppressOverlap w:val="0"/>
            </w:pPr>
            <w:r>
              <w:t>Pièce PEX 110 mm*</w:t>
            </w:r>
          </w:p>
          <w:p w14:paraId="64C550B1" w14:textId="46C71B01" w:rsidR="00381C56" w:rsidRPr="00B606A4" w:rsidRDefault="009C5063" w:rsidP="00B53FD0">
            <w:pPr>
              <w:pStyle w:val="Fliesstext"/>
              <w:framePr w:hSpace="0" w:wrap="auto" w:vAnchor="margin" w:xAlign="left" w:yAlign="inline"/>
              <w:suppressOverlap w:val="0"/>
              <w:rPr>
                <w:sz w:val="24"/>
              </w:rPr>
            </w:pPr>
            <w:r>
              <w:t>Pièce PEX 125 mm*</w:t>
            </w:r>
          </w:p>
          <w:p w14:paraId="00B58AF8" w14:textId="77777777" w:rsidR="00381C56" w:rsidRPr="007478E4" w:rsidRDefault="00381C56" w:rsidP="00EC358B">
            <w:pPr>
              <w:pStyle w:val="Bemerkung"/>
              <w:framePr w:hSpace="0" w:wrap="auto" w:vAnchor="margin" w:xAlign="left" w:yAlign="inline"/>
              <w:suppressOverlap w:val="0"/>
            </w:pPr>
            <w:r>
              <w:t>*Isolation ultérieure avec coques Big-L CALPEX</w:t>
            </w:r>
            <w:r>
              <w:rPr>
                <w:vertAlign w:val="superscript"/>
              </w:rPr>
              <w:t xml:space="preserve"> </w:t>
            </w:r>
          </w:p>
          <w:p w14:paraId="71B85279" w14:textId="040E449E" w:rsidR="00381C56" w:rsidRPr="00B606A4" w:rsidRDefault="00381C56" w:rsidP="00EC358B">
            <w:pPr>
              <w:pStyle w:val="berschrift"/>
              <w:framePr w:hSpace="0" w:wrap="auto" w:vAnchor="margin" w:xAlign="left" w:yAlign="inline"/>
              <w:suppressOverlap w:val="0"/>
              <w:rPr>
                <w:sz w:val="12"/>
              </w:rPr>
            </w:pPr>
            <w:r>
              <w:t xml:space="preserve">Capuchon </w:t>
            </w:r>
            <w:proofErr w:type="spellStart"/>
            <w:r>
              <w:t>d’extrémité</w:t>
            </w:r>
            <w:proofErr w:type="spellEnd"/>
            <w:r>
              <w:t xml:space="preserve"> </w:t>
            </w:r>
            <w:proofErr w:type="spellStart"/>
            <w:r>
              <w:t>thermorétractable</w:t>
            </w:r>
            <w:proofErr w:type="spellEnd"/>
            <w:r>
              <w:t xml:space="preserve"> CALPEX </w:t>
            </w:r>
            <w:proofErr w:type="spellStart"/>
            <w:r>
              <w:t>pour</w:t>
            </w:r>
            <w:proofErr w:type="spellEnd"/>
            <w:r>
              <w:t xml:space="preserve"> </w:t>
            </w:r>
            <w:proofErr w:type="spellStart"/>
            <w:r>
              <w:t>pièces</w:t>
            </w:r>
            <w:proofErr w:type="spellEnd"/>
            <w:r>
              <w:t xml:space="preserve"> humides</w:t>
            </w:r>
          </w:p>
          <w:p w14:paraId="4740EFFB" w14:textId="77777777" w:rsidR="00381C56" w:rsidRPr="007478E4" w:rsidRDefault="00381C56" w:rsidP="00B53FD0">
            <w:pPr>
              <w:pStyle w:val="Fliesstext"/>
              <w:framePr w:hSpace="0" w:wrap="auto" w:vAnchor="margin" w:xAlign="left" w:yAlign="inline"/>
              <w:suppressOverlap w:val="0"/>
            </w:pPr>
            <w:r>
              <w:t xml:space="preserve">Extrémité </w:t>
            </w:r>
            <w:proofErr w:type="spellStart"/>
            <w:r>
              <w:t>thermorétractable</w:t>
            </w:r>
            <w:proofErr w:type="spellEnd"/>
            <w:r>
              <w:t>, comme terminaison pour les entrées de maison, composée de :</w:t>
            </w:r>
          </w:p>
          <w:p w14:paraId="12B2FEDB" w14:textId="556AA96A" w:rsidR="004E0D21" w:rsidRDefault="00381C56" w:rsidP="00B53FD0">
            <w:pPr>
              <w:pStyle w:val="Fliesstext"/>
              <w:framePr w:hSpace="0" w:wrap="auto" w:vAnchor="margin" w:xAlign="left" w:yAlign="inline"/>
              <w:suppressOverlap w:val="0"/>
              <w:rPr>
                <w:rFonts w:eastAsia="Times New Roman"/>
                <w:b/>
                <w:color w:val="000000"/>
                <w:sz w:val="24"/>
                <w:szCs w:val="20"/>
              </w:rPr>
            </w:pPr>
            <w:proofErr w:type="gramStart"/>
            <w:r>
              <w:t>polyoléfine</w:t>
            </w:r>
            <w:proofErr w:type="gramEnd"/>
            <w:r>
              <w:t xml:space="preserve"> reliée moléculairement et modifiée, revêtue de colle d’étanchéité. (</w:t>
            </w:r>
            <w:proofErr w:type="gramStart"/>
            <w:r>
              <w:t>résistant</w:t>
            </w:r>
            <w:proofErr w:type="gramEnd"/>
            <w:r>
              <w:t xml:space="preserve"> aux températures jusqu’à 125 °C) avec bandes thermométriques et bande abrasive</w:t>
            </w:r>
          </w:p>
          <w:p w14:paraId="1F9A058C" w14:textId="0702D506" w:rsidR="00381C56" w:rsidRPr="007478E4" w:rsidRDefault="00381C56" w:rsidP="00EC358B">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thermorétractable</w:t>
            </w:r>
            <w:proofErr w:type="spellEnd"/>
            <w:r>
              <w:t xml:space="preserve"> </w:t>
            </w:r>
            <w:proofErr w:type="spellStart"/>
            <w:r>
              <w:t>pour</w:t>
            </w:r>
            <w:proofErr w:type="spellEnd"/>
            <w:r>
              <w:t xml:space="preserve"> CALPEX -UNO</w:t>
            </w:r>
          </w:p>
          <w:p w14:paraId="3810892C" w14:textId="49D48337" w:rsidR="00381C56" w:rsidRPr="007478E4" w:rsidRDefault="008A37B6" w:rsidP="00B53FD0">
            <w:pPr>
              <w:pStyle w:val="Fliesstext"/>
              <w:framePr w:hSpace="0" w:wrap="auto" w:vAnchor="margin" w:xAlign="left" w:yAlign="inline"/>
              <w:suppressOverlap w:val="0"/>
            </w:pPr>
            <w:proofErr w:type="gramStart"/>
            <w:r>
              <w:t>adapté</w:t>
            </w:r>
            <w:proofErr w:type="gramEnd"/>
            <w:r>
              <w:t xml:space="preserve"> pour :</w:t>
            </w:r>
          </w:p>
          <w:p w14:paraId="6D6B2CEE" w14:textId="77777777" w:rsidR="00381C56" w:rsidRPr="007478E4" w:rsidRDefault="00381C56" w:rsidP="00B53FD0">
            <w:pPr>
              <w:pStyle w:val="Fliesstext"/>
              <w:framePr w:hSpace="0" w:wrap="auto" w:vAnchor="margin" w:xAlign="left" w:yAlign="inline"/>
              <w:suppressOverlap w:val="0"/>
            </w:pPr>
            <w:r>
              <w:t xml:space="preserve">Pièce CALPEX 25/76 </w:t>
            </w:r>
          </w:p>
          <w:p w14:paraId="43A79F65" w14:textId="77777777" w:rsidR="00381C56" w:rsidRPr="007478E4" w:rsidRDefault="00381C56" w:rsidP="00B53FD0">
            <w:pPr>
              <w:pStyle w:val="Fliesstext"/>
              <w:framePr w:hSpace="0" w:wrap="auto" w:vAnchor="margin" w:xAlign="left" w:yAlign="inline"/>
              <w:suppressOverlap w:val="0"/>
            </w:pPr>
            <w:r>
              <w:t>Pièce CALPEX 25/91 PLUS</w:t>
            </w:r>
          </w:p>
          <w:p w14:paraId="109AC621" w14:textId="77777777" w:rsidR="00381C56" w:rsidRPr="007478E4" w:rsidRDefault="00381C56" w:rsidP="00B53FD0">
            <w:pPr>
              <w:pStyle w:val="Fliesstext"/>
              <w:framePr w:hSpace="0" w:wrap="auto" w:vAnchor="margin" w:xAlign="left" w:yAlign="inline"/>
              <w:suppressOverlap w:val="0"/>
            </w:pPr>
            <w:r>
              <w:t>Pièce CALPEX 32/76</w:t>
            </w:r>
          </w:p>
          <w:p w14:paraId="1CAF8AB3" w14:textId="77777777" w:rsidR="00381C56" w:rsidRPr="007478E4" w:rsidRDefault="00381C56" w:rsidP="00B53FD0">
            <w:pPr>
              <w:pStyle w:val="Fliesstext"/>
              <w:framePr w:hSpace="0" w:wrap="auto" w:vAnchor="margin" w:xAlign="left" w:yAlign="inline"/>
              <w:suppressOverlap w:val="0"/>
            </w:pPr>
            <w:r>
              <w:t>Pièce CALPEX 32/91 PLUS</w:t>
            </w:r>
          </w:p>
          <w:p w14:paraId="1568BD09" w14:textId="77777777" w:rsidR="00381C56" w:rsidRPr="007478E4" w:rsidRDefault="00381C56" w:rsidP="00B53FD0">
            <w:pPr>
              <w:pStyle w:val="Fliesstext"/>
              <w:framePr w:hSpace="0" w:wrap="auto" w:vAnchor="margin" w:xAlign="left" w:yAlign="inline"/>
              <w:suppressOverlap w:val="0"/>
            </w:pPr>
            <w:r>
              <w:t>Pièce CALPEX 40/91</w:t>
            </w:r>
          </w:p>
          <w:p w14:paraId="6E28CB19" w14:textId="77777777" w:rsidR="00381C56" w:rsidRPr="007478E4" w:rsidRDefault="00381C56" w:rsidP="00B53FD0">
            <w:pPr>
              <w:pStyle w:val="Fliesstext"/>
              <w:framePr w:hSpace="0" w:wrap="auto" w:vAnchor="margin" w:xAlign="left" w:yAlign="inline"/>
              <w:suppressOverlap w:val="0"/>
            </w:pPr>
            <w:r>
              <w:t>Pièce CALPEX 40/111 PLUS</w:t>
            </w:r>
          </w:p>
          <w:p w14:paraId="2E046D34" w14:textId="77777777" w:rsidR="00381C56" w:rsidRPr="007478E4" w:rsidRDefault="00381C56" w:rsidP="00B53FD0">
            <w:pPr>
              <w:pStyle w:val="Fliesstext"/>
              <w:framePr w:hSpace="0" w:wrap="auto" w:vAnchor="margin" w:xAlign="left" w:yAlign="inline"/>
              <w:suppressOverlap w:val="0"/>
            </w:pPr>
            <w:r>
              <w:t>Pièce CALPEX 50/111</w:t>
            </w:r>
          </w:p>
          <w:p w14:paraId="7ADE25C0" w14:textId="77777777" w:rsidR="00381C56" w:rsidRPr="007478E4" w:rsidRDefault="00381C56" w:rsidP="00B53FD0">
            <w:pPr>
              <w:pStyle w:val="Fliesstext"/>
              <w:framePr w:hSpace="0" w:wrap="auto" w:vAnchor="margin" w:xAlign="left" w:yAlign="inline"/>
              <w:suppressOverlap w:val="0"/>
            </w:pPr>
            <w:r>
              <w:t>Pièce CALPEX 50/126 PLUS</w:t>
            </w:r>
          </w:p>
          <w:p w14:paraId="375B29FE" w14:textId="77777777" w:rsidR="00381C56" w:rsidRPr="007478E4" w:rsidRDefault="00381C56" w:rsidP="00B53FD0">
            <w:pPr>
              <w:pStyle w:val="Fliesstext"/>
              <w:framePr w:hSpace="0" w:wrap="auto" w:vAnchor="margin" w:xAlign="left" w:yAlign="inline"/>
              <w:suppressOverlap w:val="0"/>
            </w:pPr>
            <w:r>
              <w:t>Pièce CALPEX 63/126</w:t>
            </w:r>
          </w:p>
          <w:p w14:paraId="3F66B6D6" w14:textId="77777777" w:rsidR="00381C56" w:rsidRPr="007478E4" w:rsidRDefault="00381C56" w:rsidP="00B53FD0">
            <w:pPr>
              <w:pStyle w:val="Fliesstext"/>
              <w:framePr w:hSpace="0" w:wrap="auto" w:vAnchor="margin" w:xAlign="left" w:yAlign="inline"/>
              <w:suppressOverlap w:val="0"/>
            </w:pPr>
            <w:r>
              <w:t>Pièce CALPEX 63/142 PLUS</w:t>
            </w:r>
          </w:p>
          <w:p w14:paraId="6281071B" w14:textId="77777777" w:rsidR="00381C56" w:rsidRPr="007478E4" w:rsidRDefault="00381C56" w:rsidP="00B53FD0">
            <w:pPr>
              <w:pStyle w:val="Fliesstext"/>
              <w:framePr w:hSpace="0" w:wrap="auto" w:vAnchor="margin" w:xAlign="left" w:yAlign="inline"/>
              <w:suppressOverlap w:val="0"/>
            </w:pPr>
            <w:r>
              <w:t>Pièce CALPEX 75/142</w:t>
            </w:r>
          </w:p>
          <w:p w14:paraId="0AFA8F12" w14:textId="77777777" w:rsidR="00381C56" w:rsidRPr="007478E4" w:rsidRDefault="00381C56" w:rsidP="00B53FD0">
            <w:pPr>
              <w:pStyle w:val="Fliesstext"/>
              <w:framePr w:hSpace="0" w:wrap="auto" w:vAnchor="margin" w:xAlign="left" w:yAlign="inline"/>
              <w:suppressOverlap w:val="0"/>
            </w:pPr>
            <w:r>
              <w:t>Pièce CALPEX 75/162 PLUS</w:t>
            </w:r>
          </w:p>
          <w:p w14:paraId="494F6D78" w14:textId="77777777" w:rsidR="00381C56" w:rsidRPr="007478E4" w:rsidRDefault="00381C56" w:rsidP="00B53FD0">
            <w:pPr>
              <w:pStyle w:val="Fliesstext"/>
              <w:framePr w:hSpace="0" w:wrap="auto" w:vAnchor="margin" w:xAlign="left" w:yAlign="inline"/>
              <w:suppressOverlap w:val="0"/>
            </w:pPr>
            <w:r>
              <w:t>Pièce CALPEX 90/162</w:t>
            </w:r>
          </w:p>
          <w:p w14:paraId="07277CD3" w14:textId="77777777" w:rsidR="00381C56" w:rsidRPr="007478E4" w:rsidRDefault="00381C56" w:rsidP="00B53FD0">
            <w:pPr>
              <w:pStyle w:val="Fliesstext"/>
              <w:framePr w:hSpace="0" w:wrap="auto" w:vAnchor="margin" w:xAlign="left" w:yAlign="inline"/>
              <w:suppressOverlap w:val="0"/>
            </w:pPr>
            <w:r>
              <w:t>Pièce CALPEX 90/182 PLUS</w:t>
            </w:r>
          </w:p>
          <w:p w14:paraId="10EC512B" w14:textId="77777777" w:rsidR="00381C56" w:rsidRPr="007478E4" w:rsidRDefault="00381C56" w:rsidP="00B53FD0">
            <w:pPr>
              <w:pStyle w:val="Fliesstext"/>
              <w:framePr w:hSpace="0" w:wrap="auto" w:vAnchor="margin" w:xAlign="left" w:yAlign="inline"/>
              <w:suppressOverlap w:val="0"/>
            </w:pPr>
            <w:r>
              <w:t>Pièce CALPEX 110/162</w:t>
            </w:r>
          </w:p>
          <w:p w14:paraId="54F2A008" w14:textId="77777777" w:rsidR="00381C56" w:rsidRPr="007478E4" w:rsidRDefault="00381C56" w:rsidP="00B53FD0">
            <w:pPr>
              <w:pStyle w:val="Fliesstext"/>
              <w:framePr w:hSpace="0" w:wrap="auto" w:vAnchor="margin" w:xAlign="left" w:yAlign="inline"/>
              <w:suppressOverlap w:val="0"/>
            </w:pPr>
            <w:r>
              <w:t xml:space="preserve">Pièce CALPEX 110/182 </w:t>
            </w:r>
          </w:p>
          <w:p w14:paraId="7AF242B2" w14:textId="77777777" w:rsidR="00381C56" w:rsidRPr="007478E4" w:rsidRDefault="00381C56" w:rsidP="00B53FD0">
            <w:pPr>
              <w:pStyle w:val="Fliesstext"/>
              <w:framePr w:hSpace="0" w:wrap="auto" w:vAnchor="margin" w:xAlign="left" w:yAlign="inline"/>
              <w:suppressOverlap w:val="0"/>
            </w:pPr>
            <w:r>
              <w:t>Pièce CALPEX 125/182</w:t>
            </w:r>
          </w:p>
          <w:p w14:paraId="3AF5A72B" w14:textId="77777777" w:rsidR="00381C56" w:rsidRPr="007478E4" w:rsidRDefault="00381C56" w:rsidP="00B53FD0">
            <w:pPr>
              <w:pStyle w:val="Fliesstext"/>
              <w:framePr w:hSpace="0" w:wrap="auto" w:vAnchor="margin" w:xAlign="left" w:yAlign="inline"/>
              <w:suppressOverlap w:val="0"/>
            </w:pPr>
            <w:r>
              <w:t>Pièce CALPEX 125/202 PLUS</w:t>
            </w:r>
          </w:p>
          <w:p w14:paraId="7D1AE3E0" w14:textId="77777777" w:rsidR="00381C56" w:rsidRPr="007478E4" w:rsidRDefault="00381C56" w:rsidP="00B53FD0">
            <w:pPr>
              <w:pStyle w:val="Fliesstext"/>
              <w:framePr w:hSpace="0" w:wrap="auto" w:vAnchor="margin" w:xAlign="left" w:yAlign="inline"/>
              <w:suppressOverlap w:val="0"/>
            </w:pPr>
            <w:r>
              <w:t>Pièce CALPEX 140/202</w:t>
            </w:r>
          </w:p>
          <w:p w14:paraId="474148B1" w14:textId="740E0C10" w:rsidR="00381C56" w:rsidRPr="00B606A4" w:rsidRDefault="00381C56" w:rsidP="00B53FD0">
            <w:pPr>
              <w:pStyle w:val="Fliesstext"/>
              <w:framePr w:hSpace="0" w:wrap="auto" w:vAnchor="margin" w:xAlign="left" w:yAlign="inline"/>
              <w:suppressOverlap w:val="0"/>
              <w:rPr>
                <w:sz w:val="24"/>
              </w:rPr>
            </w:pPr>
            <w:r>
              <w:t>Pièce CALPEX 160/250</w:t>
            </w:r>
          </w:p>
          <w:p w14:paraId="1EFBC455" w14:textId="77777777" w:rsidR="00381C56" w:rsidRPr="007478E4" w:rsidRDefault="00381C56" w:rsidP="00EC358B">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thermorétractable</w:t>
            </w:r>
            <w:proofErr w:type="spellEnd"/>
            <w:r>
              <w:t xml:space="preserve"> </w:t>
            </w:r>
            <w:proofErr w:type="spellStart"/>
            <w:r>
              <w:t>pour</w:t>
            </w:r>
            <w:proofErr w:type="spellEnd"/>
            <w:r>
              <w:t xml:space="preserve"> CALPEX -DUO</w:t>
            </w:r>
          </w:p>
          <w:p w14:paraId="29F161E1" w14:textId="76FF0C6D" w:rsidR="00381C56" w:rsidRPr="00B606A4" w:rsidRDefault="00381C56" w:rsidP="00774228">
            <w:pPr>
              <w:pStyle w:val="Fliesstext"/>
              <w:framePr w:hSpace="0" w:wrap="auto" w:vAnchor="margin" w:xAlign="left" w:yAlign="inline"/>
              <w:suppressOverlap w:val="0"/>
            </w:pPr>
            <w:r>
              <w:t>Pièce CALPEX 2x 25/91</w:t>
            </w:r>
          </w:p>
          <w:p w14:paraId="2C44B388" w14:textId="72835138" w:rsidR="00381C56" w:rsidRPr="00B606A4" w:rsidRDefault="00381C56" w:rsidP="00774228">
            <w:pPr>
              <w:pStyle w:val="Fliesstext"/>
              <w:framePr w:hSpace="0" w:wrap="auto" w:vAnchor="margin" w:xAlign="left" w:yAlign="inline"/>
              <w:suppressOverlap w:val="0"/>
            </w:pPr>
            <w:r>
              <w:t>Pièce CALPEX 2x 25/111 PLUS</w:t>
            </w:r>
          </w:p>
          <w:p w14:paraId="62A8241F" w14:textId="280072AE" w:rsidR="00381C56" w:rsidRPr="00B606A4" w:rsidRDefault="00D4766C" w:rsidP="00774228">
            <w:pPr>
              <w:pStyle w:val="Fliesstext"/>
              <w:framePr w:hSpace="0" w:wrap="auto" w:vAnchor="margin" w:xAlign="left" w:yAlign="inline"/>
              <w:suppressOverlap w:val="0"/>
            </w:pPr>
            <w:r>
              <w:t>Pièce CALPEX 2x 32/111</w:t>
            </w:r>
          </w:p>
          <w:p w14:paraId="677EB08C" w14:textId="59333AA7" w:rsidR="00381C56" w:rsidRPr="00B606A4" w:rsidRDefault="00381C56" w:rsidP="00774228">
            <w:pPr>
              <w:pStyle w:val="Fliesstext"/>
              <w:framePr w:hSpace="0" w:wrap="auto" w:vAnchor="margin" w:xAlign="left" w:yAlign="inline"/>
              <w:suppressOverlap w:val="0"/>
            </w:pPr>
            <w:r>
              <w:t>Pièce CALPEX 2x 32/126 PLUS</w:t>
            </w:r>
          </w:p>
          <w:p w14:paraId="0247CB4C" w14:textId="2AE3BEEA" w:rsidR="00381C56" w:rsidRPr="00B606A4" w:rsidRDefault="00381C56" w:rsidP="00774228">
            <w:pPr>
              <w:pStyle w:val="Fliesstext"/>
              <w:framePr w:hSpace="0" w:wrap="auto" w:vAnchor="margin" w:xAlign="left" w:yAlign="inline"/>
              <w:suppressOverlap w:val="0"/>
            </w:pPr>
            <w:r>
              <w:t>Pièce CALPEX 2x 40/126</w:t>
            </w:r>
          </w:p>
          <w:p w14:paraId="45278ACC" w14:textId="795449CF" w:rsidR="00381C56" w:rsidRPr="00B606A4" w:rsidRDefault="00381C56" w:rsidP="00774228">
            <w:pPr>
              <w:pStyle w:val="Fliesstext"/>
              <w:framePr w:hSpace="0" w:wrap="auto" w:vAnchor="margin" w:xAlign="left" w:yAlign="inline"/>
              <w:suppressOverlap w:val="0"/>
            </w:pPr>
            <w:r>
              <w:t>Pièce CALPEX 2x 40/142 PLUS</w:t>
            </w:r>
          </w:p>
          <w:p w14:paraId="190493F2" w14:textId="78023315" w:rsidR="00381C56" w:rsidRPr="00B606A4" w:rsidRDefault="00D4766C" w:rsidP="00774228">
            <w:pPr>
              <w:pStyle w:val="Fliesstext"/>
              <w:framePr w:hSpace="0" w:wrap="auto" w:vAnchor="margin" w:xAlign="left" w:yAlign="inline"/>
              <w:suppressOverlap w:val="0"/>
            </w:pPr>
            <w:r>
              <w:t>Pièce CALPEX 2x 50/162</w:t>
            </w:r>
          </w:p>
          <w:p w14:paraId="5FAC6A9A" w14:textId="4388C8CC" w:rsidR="00381C56" w:rsidRPr="00B606A4" w:rsidRDefault="00381C56" w:rsidP="00774228">
            <w:pPr>
              <w:pStyle w:val="Fliesstext"/>
              <w:framePr w:hSpace="0" w:wrap="auto" w:vAnchor="margin" w:xAlign="left" w:yAlign="inline"/>
              <w:suppressOverlap w:val="0"/>
            </w:pPr>
            <w:r>
              <w:t>Pièce CALPEX 2x 50/182 PLUS</w:t>
            </w:r>
          </w:p>
          <w:p w14:paraId="74827EEB" w14:textId="407DE639" w:rsidR="00381C56" w:rsidRPr="00B606A4" w:rsidRDefault="00381C56" w:rsidP="00774228">
            <w:pPr>
              <w:pStyle w:val="Fliesstext"/>
              <w:framePr w:hSpace="0" w:wrap="auto" w:vAnchor="margin" w:xAlign="left" w:yAlign="inline"/>
              <w:suppressOverlap w:val="0"/>
            </w:pPr>
            <w:r>
              <w:t>Pièce CALPEX 2x 63/182</w:t>
            </w:r>
          </w:p>
          <w:p w14:paraId="4D4BE991" w14:textId="0CDE5A75" w:rsidR="00381C56" w:rsidRPr="00B606A4" w:rsidRDefault="00381C56" w:rsidP="00774228">
            <w:pPr>
              <w:pStyle w:val="Fliesstext"/>
              <w:framePr w:hSpace="0" w:wrap="auto" w:vAnchor="margin" w:xAlign="left" w:yAlign="inline"/>
              <w:suppressOverlap w:val="0"/>
            </w:pPr>
            <w:r>
              <w:t>Pièce CALPEX 2x 63/202 PLUS</w:t>
            </w:r>
          </w:p>
          <w:p w14:paraId="725163D0" w14:textId="7BC0D4A7" w:rsidR="00381C56" w:rsidRPr="00D76654" w:rsidRDefault="00381C56" w:rsidP="00EC358B">
            <w:pPr>
              <w:pStyle w:val="berschrift"/>
              <w:framePr w:hSpace="0" w:wrap="auto" w:vAnchor="margin" w:xAlign="left" w:yAlign="inline"/>
              <w:suppressOverlap w:val="0"/>
              <w:rPr>
                <w:sz w:val="12"/>
              </w:rPr>
            </w:pPr>
            <w:r>
              <w:t xml:space="preserve">Capuchon </w:t>
            </w:r>
            <w:proofErr w:type="spellStart"/>
            <w:r>
              <w:t>d’extrémité</w:t>
            </w:r>
            <w:proofErr w:type="spellEnd"/>
            <w:r>
              <w:t xml:space="preserve"> </w:t>
            </w:r>
            <w:proofErr w:type="spellStart"/>
            <w:r>
              <w:t>thermorétractable</w:t>
            </w:r>
            <w:proofErr w:type="spellEnd"/>
            <w:r>
              <w:t xml:space="preserve"> </w:t>
            </w:r>
            <w:proofErr w:type="spellStart"/>
            <w:r>
              <w:t>pour</w:t>
            </w:r>
            <w:proofErr w:type="spellEnd"/>
            <w:r>
              <w:t xml:space="preserve"> CALPEX -QUADRIGA</w:t>
            </w:r>
          </w:p>
          <w:p w14:paraId="376F05FE" w14:textId="77777777" w:rsidR="00381C56" w:rsidRPr="007478E4" w:rsidRDefault="00381C56" w:rsidP="00B53FD0">
            <w:pPr>
              <w:pStyle w:val="Fliesstext"/>
              <w:framePr w:hSpace="0" w:wrap="auto" w:vAnchor="margin" w:xAlign="left" w:yAlign="inline"/>
              <w:suppressOverlap w:val="0"/>
            </w:pPr>
            <w:r>
              <w:t>Pièce CALPEX H 25+25/S 28+22/142</w:t>
            </w:r>
          </w:p>
          <w:p w14:paraId="3945BC9D" w14:textId="77777777" w:rsidR="00381C56" w:rsidRPr="00470EE2" w:rsidRDefault="00381C56" w:rsidP="00B53FD0">
            <w:pPr>
              <w:pStyle w:val="Fliesstext"/>
              <w:framePr w:hSpace="0" w:wrap="auto" w:vAnchor="margin" w:xAlign="left" w:yAlign="inline"/>
              <w:suppressOverlap w:val="0"/>
            </w:pPr>
            <w:r>
              <w:t>Pièce CALPEX H 32+32/S 28+22/142</w:t>
            </w:r>
          </w:p>
          <w:p w14:paraId="4361969F" w14:textId="77777777" w:rsidR="00381C56" w:rsidRPr="00470EE2" w:rsidRDefault="00381C56" w:rsidP="00B53FD0">
            <w:pPr>
              <w:pStyle w:val="Fliesstext"/>
              <w:framePr w:hSpace="0" w:wrap="auto" w:vAnchor="margin" w:xAlign="left" w:yAlign="inline"/>
              <w:suppressOverlap w:val="0"/>
            </w:pPr>
            <w:r>
              <w:t>Pièce CALPEX H 32+32/S 32+22/142</w:t>
            </w:r>
          </w:p>
          <w:p w14:paraId="11DC2576" w14:textId="77777777" w:rsidR="00381C56" w:rsidRPr="007478E4" w:rsidRDefault="00381C56" w:rsidP="00B53FD0">
            <w:pPr>
              <w:pStyle w:val="Fliesstext"/>
              <w:framePr w:hSpace="0" w:wrap="auto" w:vAnchor="margin" w:xAlign="left" w:yAlign="inline"/>
              <w:suppressOverlap w:val="0"/>
            </w:pPr>
            <w:r>
              <w:t>Pièce CALPEX H 40+40/S 40+28/162</w:t>
            </w:r>
          </w:p>
          <w:p w14:paraId="4B06B4FB" w14:textId="06E9A8D1" w:rsidR="00381C56" w:rsidRPr="007478E4" w:rsidRDefault="00381C56" w:rsidP="00EC358B">
            <w:pPr>
              <w:pStyle w:val="berschrift"/>
              <w:framePr w:hSpace="0" w:wrap="auto" w:vAnchor="margin" w:xAlign="left" w:yAlign="inline"/>
              <w:suppressOverlap w:val="0"/>
            </w:pPr>
            <w:r>
              <w:t xml:space="preserve">Capuchon </w:t>
            </w:r>
            <w:proofErr w:type="spellStart"/>
            <w:r>
              <w:t>d’extrémité</w:t>
            </w:r>
            <w:proofErr w:type="spellEnd"/>
            <w:r>
              <w:t xml:space="preserve"> CALPEX </w:t>
            </w:r>
            <w:proofErr w:type="spellStart"/>
            <w:r>
              <w:t>pour</w:t>
            </w:r>
            <w:proofErr w:type="spellEnd"/>
            <w:r>
              <w:t xml:space="preserve"> </w:t>
            </w:r>
            <w:proofErr w:type="spellStart"/>
            <w:r>
              <w:t>pièces</w:t>
            </w:r>
            <w:proofErr w:type="spellEnd"/>
            <w:r>
              <w:t xml:space="preserve"> </w:t>
            </w:r>
            <w:proofErr w:type="spellStart"/>
            <w:r>
              <w:t>sèches</w:t>
            </w:r>
            <w:proofErr w:type="spellEnd"/>
          </w:p>
          <w:p w14:paraId="1CF39B9D" w14:textId="64E3426F" w:rsidR="00381C56" w:rsidRPr="00B606A4" w:rsidRDefault="00381C56" w:rsidP="00B53FD0">
            <w:pPr>
              <w:pStyle w:val="Fliesstext"/>
              <w:framePr w:hSpace="0" w:wrap="auto" w:vAnchor="margin" w:xAlign="left" w:yAlign="inline"/>
              <w:suppressOverlap w:val="0"/>
              <w:rPr>
                <w:sz w:val="24"/>
              </w:rPr>
            </w:pPr>
            <w:r>
              <w:rPr>
                <w:sz w:val="24"/>
              </w:rPr>
              <w:t>Comme terminaison pour les maisons, composée de : capuchon à enficher en PE-LD</w:t>
            </w:r>
          </w:p>
          <w:p w14:paraId="1630C717" w14:textId="20881E17" w:rsidR="00381C56" w:rsidRPr="007478E4" w:rsidRDefault="00381C56" w:rsidP="00EC358B">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pour</w:t>
            </w:r>
            <w:proofErr w:type="spellEnd"/>
            <w:r>
              <w:t xml:space="preserve"> CALPEX -UNO</w:t>
            </w:r>
          </w:p>
          <w:p w14:paraId="68526E22" w14:textId="77777777" w:rsidR="00381C56" w:rsidRPr="00B606A4" w:rsidRDefault="00381C56" w:rsidP="00774228">
            <w:pPr>
              <w:pStyle w:val="Fliesstext"/>
              <w:framePr w:hSpace="0" w:wrap="auto" w:vAnchor="margin" w:xAlign="left" w:yAlign="inline"/>
              <w:suppressOverlap w:val="0"/>
            </w:pPr>
            <w:r>
              <w:t xml:space="preserve">Pièce CALPEX 25/76 </w:t>
            </w:r>
          </w:p>
          <w:p w14:paraId="3D57F1B5" w14:textId="77777777" w:rsidR="00381C56" w:rsidRPr="00B606A4" w:rsidRDefault="00381C56" w:rsidP="00774228">
            <w:pPr>
              <w:pStyle w:val="Fliesstext"/>
              <w:framePr w:hSpace="0" w:wrap="auto" w:vAnchor="margin" w:xAlign="left" w:yAlign="inline"/>
              <w:suppressOverlap w:val="0"/>
            </w:pPr>
            <w:r>
              <w:t>Pièce CALPEX 25/91 PLUS</w:t>
            </w:r>
          </w:p>
          <w:p w14:paraId="71E0810C" w14:textId="77777777" w:rsidR="00381C56" w:rsidRPr="00B606A4" w:rsidRDefault="00381C56" w:rsidP="00774228">
            <w:pPr>
              <w:pStyle w:val="Fliesstext"/>
              <w:framePr w:hSpace="0" w:wrap="auto" w:vAnchor="margin" w:xAlign="left" w:yAlign="inline"/>
              <w:suppressOverlap w:val="0"/>
            </w:pPr>
            <w:r>
              <w:t>Pièce CALPEX 32/76</w:t>
            </w:r>
          </w:p>
          <w:p w14:paraId="4CC39076" w14:textId="77777777" w:rsidR="00381C56" w:rsidRPr="00B606A4" w:rsidRDefault="00381C56" w:rsidP="00774228">
            <w:pPr>
              <w:pStyle w:val="Fliesstext"/>
              <w:framePr w:hSpace="0" w:wrap="auto" w:vAnchor="margin" w:xAlign="left" w:yAlign="inline"/>
              <w:suppressOverlap w:val="0"/>
            </w:pPr>
            <w:r>
              <w:t>Pièce CALPEX 32/91 PLUS</w:t>
            </w:r>
          </w:p>
          <w:p w14:paraId="0589D650" w14:textId="77777777" w:rsidR="00381C56" w:rsidRPr="00B606A4" w:rsidRDefault="00381C56" w:rsidP="00774228">
            <w:pPr>
              <w:pStyle w:val="Fliesstext"/>
              <w:framePr w:hSpace="0" w:wrap="auto" w:vAnchor="margin" w:xAlign="left" w:yAlign="inline"/>
              <w:suppressOverlap w:val="0"/>
            </w:pPr>
            <w:r>
              <w:t>Pièce CALPEX 40/91</w:t>
            </w:r>
          </w:p>
          <w:p w14:paraId="13EF6D91" w14:textId="77777777" w:rsidR="00381C56" w:rsidRPr="00B606A4" w:rsidRDefault="00381C56" w:rsidP="00774228">
            <w:pPr>
              <w:pStyle w:val="Fliesstext"/>
              <w:framePr w:hSpace="0" w:wrap="auto" w:vAnchor="margin" w:xAlign="left" w:yAlign="inline"/>
              <w:suppressOverlap w:val="0"/>
            </w:pPr>
            <w:r>
              <w:t>Pièce CALPEX 40/111 PLUS</w:t>
            </w:r>
          </w:p>
          <w:p w14:paraId="634B177C" w14:textId="77777777" w:rsidR="00381C56" w:rsidRPr="00B606A4" w:rsidRDefault="00381C56" w:rsidP="00774228">
            <w:pPr>
              <w:pStyle w:val="Fliesstext"/>
              <w:framePr w:hSpace="0" w:wrap="auto" w:vAnchor="margin" w:xAlign="left" w:yAlign="inline"/>
              <w:suppressOverlap w:val="0"/>
            </w:pPr>
            <w:r>
              <w:t>Pièce CALPEX 50/111</w:t>
            </w:r>
          </w:p>
          <w:p w14:paraId="52D0D8A5" w14:textId="77777777" w:rsidR="00381C56" w:rsidRPr="00B606A4" w:rsidRDefault="00381C56" w:rsidP="00774228">
            <w:pPr>
              <w:pStyle w:val="Fliesstext"/>
              <w:framePr w:hSpace="0" w:wrap="auto" w:vAnchor="margin" w:xAlign="left" w:yAlign="inline"/>
              <w:suppressOverlap w:val="0"/>
            </w:pPr>
            <w:r>
              <w:t>Pièce CALPEX 50/126 PLUS</w:t>
            </w:r>
          </w:p>
          <w:p w14:paraId="311421A9" w14:textId="77777777" w:rsidR="00381C56" w:rsidRPr="00B606A4" w:rsidRDefault="00381C56" w:rsidP="00774228">
            <w:pPr>
              <w:pStyle w:val="Fliesstext"/>
              <w:framePr w:hSpace="0" w:wrap="auto" w:vAnchor="margin" w:xAlign="left" w:yAlign="inline"/>
              <w:suppressOverlap w:val="0"/>
            </w:pPr>
            <w:r>
              <w:t>Pièce CALPEX 63/126</w:t>
            </w:r>
          </w:p>
          <w:p w14:paraId="6C5C2390" w14:textId="77777777" w:rsidR="00381C56" w:rsidRPr="00B606A4" w:rsidRDefault="00381C56" w:rsidP="00774228">
            <w:pPr>
              <w:pStyle w:val="Fliesstext"/>
              <w:framePr w:hSpace="0" w:wrap="auto" w:vAnchor="margin" w:xAlign="left" w:yAlign="inline"/>
              <w:suppressOverlap w:val="0"/>
            </w:pPr>
            <w:r>
              <w:t>Pièce CALPEX 63/142 PLUS</w:t>
            </w:r>
          </w:p>
          <w:p w14:paraId="25CD3CFB" w14:textId="77777777" w:rsidR="00381C56" w:rsidRPr="00B606A4" w:rsidRDefault="00381C56" w:rsidP="00774228">
            <w:pPr>
              <w:pStyle w:val="Fliesstext"/>
              <w:framePr w:hSpace="0" w:wrap="auto" w:vAnchor="margin" w:xAlign="left" w:yAlign="inline"/>
              <w:suppressOverlap w:val="0"/>
            </w:pPr>
            <w:r>
              <w:t>Pièce CALPEX 75/142</w:t>
            </w:r>
          </w:p>
          <w:p w14:paraId="4DA931CA" w14:textId="77777777" w:rsidR="00381C56" w:rsidRPr="00B606A4" w:rsidRDefault="00381C56" w:rsidP="00774228">
            <w:pPr>
              <w:pStyle w:val="Fliesstext"/>
              <w:framePr w:hSpace="0" w:wrap="auto" w:vAnchor="margin" w:xAlign="left" w:yAlign="inline"/>
              <w:suppressOverlap w:val="0"/>
            </w:pPr>
            <w:r>
              <w:t>Pièce CALPEX 75/162 PLUS</w:t>
            </w:r>
          </w:p>
          <w:p w14:paraId="6EE7EC98" w14:textId="77777777" w:rsidR="00381C56" w:rsidRPr="00B606A4" w:rsidRDefault="00381C56" w:rsidP="00774228">
            <w:pPr>
              <w:pStyle w:val="Fliesstext"/>
              <w:framePr w:hSpace="0" w:wrap="auto" w:vAnchor="margin" w:xAlign="left" w:yAlign="inline"/>
              <w:suppressOverlap w:val="0"/>
            </w:pPr>
            <w:r>
              <w:t>Pièce CALPEX 90/162</w:t>
            </w:r>
          </w:p>
          <w:p w14:paraId="526C77BB" w14:textId="77777777" w:rsidR="00381C56" w:rsidRPr="00B606A4" w:rsidRDefault="00381C56" w:rsidP="00774228">
            <w:pPr>
              <w:pStyle w:val="Fliesstext"/>
              <w:framePr w:hSpace="0" w:wrap="auto" w:vAnchor="margin" w:xAlign="left" w:yAlign="inline"/>
              <w:suppressOverlap w:val="0"/>
            </w:pPr>
            <w:r>
              <w:t>Pièce CALPEX 90/182 PLUS</w:t>
            </w:r>
          </w:p>
          <w:p w14:paraId="263A2C28" w14:textId="77777777" w:rsidR="00381C56" w:rsidRPr="00B606A4" w:rsidRDefault="00381C56" w:rsidP="00774228">
            <w:pPr>
              <w:pStyle w:val="Fliesstext"/>
              <w:framePr w:hSpace="0" w:wrap="auto" w:vAnchor="margin" w:xAlign="left" w:yAlign="inline"/>
              <w:suppressOverlap w:val="0"/>
            </w:pPr>
            <w:r>
              <w:t>Pièce CALPEX 110/162</w:t>
            </w:r>
          </w:p>
          <w:p w14:paraId="20BCD19A" w14:textId="08DD3DF4" w:rsidR="00381C56" w:rsidRPr="00B606A4" w:rsidRDefault="00381C56" w:rsidP="00774228">
            <w:pPr>
              <w:pStyle w:val="Fliesstext"/>
              <w:framePr w:hSpace="0" w:wrap="auto" w:vAnchor="margin" w:xAlign="left" w:yAlign="inline"/>
              <w:suppressOverlap w:val="0"/>
            </w:pPr>
            <w:r>
              <w:t>Pièce CALPEX 110/182 PLUS</w:t>
            </w:r>
          </w:p>
          <w:p w14:paraId="06C1B6F9" w14:textId="77777777" w:rsidR="00381C56" w:rsidRPr="00B606A4" w:rsidRDefault="00381C56" w:rsidP="00774228">
            <w:pPr>
              <w:pStyle w:val="Fliesstext"/>
              <w:framePr w:hSpace="0" w:wrap="auto" w:vAnchor="margin" w:xAlign="left" w:yAlign="inline"/>
              <w:suppressOverlap w:val="0"/>
            </w:pPr>
            <w:r>
              <w:t>Pièce CALPEX 125/182</w:t>
            </w:r>
          </w:p>
          <w:p w14:paraId="50952082" w14:textId="77777777" w:rsidR="00381C56" w:rsidRPr="00B606A4" w:rsidRDefault="00381C56" w:rsidP="00774228">
            <w:pPr>
              <w:pStyle w:val="Fliesstext"/>
              <w:framePr w:hSpace="0" w:wrap="auto" w:vAnchor="margin" w:xAlign="left" w:yAlign="inline"/>
              <w:suppressOverlap w:val="0"/>
            </w:pPr>
            <w:r>
              <w:t>Pièce CALPEX 125/202 PLUS</w:t>
            </w:r>
          </w:p>
          <w:p w14:paraId="040D01F5" w14:textId="77777777" w:rsidR="00381C56" w:rsidRPr="00B606A4" w:rsidRDefault="00381C56" w:rsidP="00774228">
            <w:pPr>
              <w:pStyle w:val="Fliesstext"/>
              <w:framePr w:hSpace="0" w:wrap="auto" w:vAnchor="margin" w:xAlign="left" w:yAlign="inline"/>
              <w:suppressOverlap w:val="0"/>
            </w:pPr>
            <w:r>
              <w:t>Pièce CALPEX 140/202</w:t>
            </w:r>
          </w:p>
          <w:p w14:paraId="2422742F" w14:textId="4719853C" w:rsidR="00381C56" w:rsidRPr="00B606A4" w:rsidRDefault="00381C56" w:rsidP="00774228">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pour</w:t>
            </w:r>
            <w:proofErr w:type="spellEnd"/>
            <w:r>
              <w:t xml:space="preserve"> CALPEX -DUO</w:t>
            </w:r>
          </w:p>
          <w:p w14:paraId="58D00038" w14:textId="2428ABA1" w:rsidR="00381C56" w:rsidRPr="00B606A4" w:rsidRDefault="00381C56" w:rsidP="00774228">
            <w:pPr>
              <w:pStyle w:val="Fliesstext"/>
              <w:framePr w:hSpace="0" w:wrap="auto" w:vAnchor="margin" w:xAlign="left" w:yAlign="inline"/>
              <w:suppressOverlap w:val="0"/>
            </w:pPr>
            <w:r>
              <w:t>Pièce CALPEX 2x 25/91</w:t>
            </w:r>
          </w:p>
          <w:p w14:paraId="3EA559AF" w14:textId="7F4B4DCE" w:rsidR="00381C56" w:rsidRPr="00B606A4" w:rsidRDefault="00D4766C" w:rsidP="00774228">
            <w:pPr>
              <w:pStyle w:val="Fliesstext"/>
              <w:framePr w:hSpace="0" w:wrap="auto" w:vAnchor="margin" w:xAlign="left" w:yAlign="inline"/>
              <w:suppressOverlap w:val="0"/>
            </w:pPr>
            <w:r>
              <w:t>Pièce CALPEX 2x 25/111 PLUS</w:t>
            </w:r>
          </w:p>
          <w:p w14:paraId="686E5348" w14:textId="66F97384" w:rsidR="00381C56" w:rsidRPr="00B606A4" w:rsidRDefault="00381C56" w:rsidP="00774228">
            <w:pPr>
              <w:pStyle w:val="Fliesstext"/>
              <w:framePr w:hSpace="0" w:wrap="auto" w:vAnchor="margin" w:xAlign="left" w:yAlign="inline"/>
              <w:suppressOverlap w:val="0"/>
            </w:pPr>
            <w:r>
              <w:t>Pièce CALPEX 2x 32/111</w:t>
            </w:r>
          </w:p>
          <w:p w14:paraId="6B7DE0A6" w14:textId="77777777" w:rsidR="00381C56" w:rsidRPr="00B606A4" w:rsidRDefault="00381C56" w:rsidP="00774228">
            <w:pPr>
              <w:pStyle w:val="Fliesstext"/>
              <w:framePr w:hSpace="0" w:wrap="auto" w:vAnchor="margin" w:xAlign="left" w:yAlign="inline"/>
              <w:suppressOverlap w:val="0"/>
            </w:pPr>
            <w:r>
              <w:t>Pièce CALPEX 2x 32/126 PLUS</w:t>
            </w:r>
          </w:p>
          <w:p w14:paraId="572024EF" w14:textId="6B320967" w:rsidR="00381C56" w:rsidRPr="00B606A4" w:rsidRDefault="00381C56" w:rsidP="00774228">
            <w:pPr>
              <w:pStyle w:val="Fliesstext"/>
              <w:framePr w:hSpace="0" w:wrap="auto" w:vAnchor="margin" w:xAlign="left" w:yAlign="inline"/>
              <w:suppressOverlap w:val="0"/>
            </w:pPr>
            <w:r>
              <w:t>Pièce CALPEX 2x 40/126</w:t>
            </w:r>
          </w:p>
          <w:p w14:paraId="0735BC92" w14:textId="0EBF5135" w:rsidR="00381C56" w:rsidRPr="00B606A4" w:rsidRDefault="00381C56" w:rsidP="00774228">
            <w:pPr>
              <w:pStyle w:val="Fliesstext"/>
              <w:framePr w:hSpace="0" w:wrap="auto" w:vAnchor="margin" w:xAlign="left" w:yAlign="inline"/>
              <w:suppressOverlap w:val="0"/>
            </w:pPr>
            <w:r>
              <w:t>Pièce CALPEX 2x 40/142 PLUS</w:t>
            </w:r>
          </w:p>
          <w:p w14:paraId="338FD50D" w14:textId="32A442A1" w:rsidR="00381C56" w:rsidRPr="00B606A4" w:rsidRDefault="00381C56" w:rsidP="00774228">
            <w:pPr>
              <w:pStyle w:val="Fliesstext"/>
              <w:framePr w:hSpace="0" w:wrap="auto" w:vAnchor="margin" w:xAlign="left" w:yAlign="inline"/>
              <w:suppressOverlap w:val="0"/>
            </w:pPr>
            <w:r>
              <w:t>Pièce CALPEX 2x 50/162</w:t>
            </w:r>
          </w:p>
          <w:p w14:paraId="2FED2D6A" w14:textId="77777777" w:rsidR="00381C56" w:rsidRPr="00B606A4" w:rsidRDefault="00381C56" w:rsidP="00774228">
            <w:pPr>
              <w:pStyle w:val="Fliesstext"/>
              <w:framePr w:hSpace="0" w:wrap="auto" w:vAnchor="margin" w:xAlign="left" w:yAlign="inline"/>
              <w:suppressOverlap w:val="0"/>
            </w:pPr>
            <w:r>
              <w:t>Pièce CALPEX 2x 50/182 PLUS</w:t>
            </w:r>
          </w:p>
          <w:p w14:paraId="38F3FF3E" w14:textId="77777777" w:rsidR="00381C56" w:rsidRPr="00B606A4" w:rsidRDefault="00381C56" w:rsidP="00774228">
            <w:pPr>
              <w:pStyle w:val="Fliesstext"/>
              <w:framePr w:hSpace="0" w:wrap="auto" w:vAnchor="margin" w:xAlign="left" w:yAlign="inline"/>
              <w:suppressOverlap w:val="0"/>
            </w:pPr>
            <w:r>
              <w:t>Pièce CALPEX 2x 63/182</w:t>
            </w:r>
          </w:p>
          <w:p w14:paraId="0393CF29" w14:textId="77777777" w:rsidR="00381C56" w:rsidRPr="00B606A4" w:rsidRDefault="00381C56" w:rsidP="00774228">
            <w:pPr>
              <w:pStyle w:val="Fliesstext"/>
              <w:framePr w:hSpace="0" w:wrap="auto" w:vAnchor="margin" w:xAlign="left" w:yAlign="inline"/>
              <w:suppressOverlap w:val="0"/>
            </w:pPr>
            <w:r>
              <w:t>Pièce CALPEX 2x 63/202 PLUS</w:t>
            </w:r>
          </w:p>
          <w:p w14:paraId="1588A14B" w14:textId="67505BDC" w:rsidR="00110B20" w:rsidRPr="00B606A4" w:rsidRDefault="00110B20" w:rsidP="00774228">
            <w:pPr>
              <w:pStyle w:val="Fliesstext"/>
              <w:framePr w:hSpace="0" w:wrap="auto" w:vAnchor="margin" w:xAlign="left" w:yAlign="inline"/>
              <w:suppressOverlap w:val="0"/>
            </w:pPr>
            <w:r>
              <w:t>Pièce CALPEX 2x 75/202 PLUS</w:t>
            </w:r>
          </w:p>
          <w:p w14:paraId="04A7FB01" w14:textId="1CFA3E7D" w:rsidR="00381C56" w:rsidRPr="00B606A4" w:rsidRDefault="00381C56" w:rsidP="00774228">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pour</w:t>
            </w:r>
            <w:proofErr w:type="spellEnd"/>
            <w:r>
              <w:t xml:space="preserve"> CALPEX -QUADRIGA</w:t>
            </w:r>
          </w:p>
          <w:p w14:paraId="3B55005F" w14:textId="77777777" w:rsidR="00381C56" w:rsidRPr="00B606A4" w:rsidRDefault="00381C56" w:rsidP="00774228">
            <w:pPr>
              <w:pStyle w:val="Fliesstext"/>
              <w:framePr w:hSpace="0" w:wrap="auto" w:vAnchor="margin" w:xAlign="left" w:yAlign="inline"/>
              <w:suppressOverlap w:val="0"/>
            </w:pPr>
            <w:r>
              <w:t>Pièce CALPEX H 25+25/S 28+22/142</w:t>
            </w:r>
          </w:p>
          <w:p w14:paraId="46FC2064" w14:textId="77777777" w:rsidR="00381C56" w:rsidRPr="00774228" w:rsidRDefault="00381C56" w:rsidP="00774228">
            <w:pPr>
              <w:pStyle w:val="Fliesstext"/>
              <w:framePr w:hSpace="0" w:wrap="auto" w:vAnchor="margin" w:xAlign="left" w:yAlign="inline"/>
              <w:suppressOverlap w:val="0"/>
            </w:pPr>
            <w:r>
              <w:t>Pièce CALPEX H 32+32/S 28+22/142</w:t>
            </w:r>
          </w:p>
          <w:p w14:paraId="51737B09" w14:textId="77777777" w:rsidR="00381C56" w:rsidRPr="00774228" w:rsidRDefault="00381C56" w:rsidP="00774228">
            <w:pPr>
              <w:pStyle w:val="Fliesstext"/>
              <w:framePr w:hSpace="0" w:wrap="auto" w:vAnchor="margin" w:xAlign="left" w:yAlign="inline"/>
              <w:suppressOverlap w:val="0"/>
            </w:pPr>
            <w:r>
              <w:t>Pièce CALPEX H 32+32/S 32+22/142</w:t>
            </w:r>
          </w:p>
          <w:p w14:paraId="5643F8E3" w14:textId="77777777" w:rsidR="00381C56" w:rsidRPr="00B606A4" w:rsidRDefault="00381C56" w:rsidP="00774228">
            <w:pPr>
              <w:pStyle w:val="Fliesstext"/>
              <w:framePr w:hSpace="0" w:wrap="auto" w:vAnchor="margin" w:xAlign="left" w:yAlign="inline"/>
              <w:suppressOverlap w:val="0"/>
            </w:pPr>
            <w:r>
              <w:t>Pièce CALPEX H 40+40/S 40+28/162</w:t>
            </w:r>
          </w:p>
          <w:p w14:paraId="2E38EBBC" w14:textId="62F2B6E0" w:rsidR="00381C56" w:rsidRPr="00B606A4" w:rsidRDefault="00381C56" w:rsidP="00634448">
            <w:pPr>
              <w:pStyle w:val="berschrift"/>
              <w:framePr w:hSpace="0" w:wrap="auto" w:vAnchor="margin" w:xAlign="left" w:yAlign="inline"/>
              <w:suppressOverlap w:val="0"/>
              <w:rPr>
                <w:sz w:val="12"/>
              </w:rPr>
            </w:pPr>
            <w:proofErr w:type="spellStart"/>
            <w:r>
              <w:t>Bague</w:t>
            </w:r>
            <w:proofErr w:type="spellEnd"/>
            <w:r>
              <w:t xml:space="preserve"> </w:t>
            </w:r>
            <w:proofErr w:type="spellStart"/>
            <w:r>
              <w:t>d’étanchéité</w:t>
            </w:r>
            <w:proofErr w:type="spellEnd"/>
            <w:r>
              <w:t xml:space="preserve"> CALPEX</w:t>
            </w:r>
          </w:p>
          <w:p w14:paraId="58B84C7C" w14:textId="77777777" w:rsidR="00381C56" w:rsidRPr="007478E4" w:rsidRDefault="00381C56" w:rsidP="00B53FD0">
            <w:pPr>
              <w:pStyle w:val="Fliesstext"/>
              <w:framePr w:hSpace="0" w:wrap="auto" w:vAnchor="margin" w:xAlign="left" w:yAlign="inline"/>
              <w:suppressOverlap w:val="0"/>
            </w:pPr>
            <w:r>
              <w:t>Se compose d’une bague en néoprène spécialement profilée</w:t>
            </w:r>
          </w:p>
          <w:p w14:paraId="452F578F" w14:textId="422DADC7" w:rsidR="00381C56" w:rsidRPr="007478E4" w:rsidRDefault="008A37B6" w:rsidP="00B53FD0">
            <w:pPr>
              <w:pStyle w:val="Fliesstext"/>
              <w:framePr w:hSpace="0" w:wrap="auto" w:vAnchor="margin" w:xAlign="left" w:yAlign="inline"/>
              <w:suppressOverlap w:val="0"/>
            </w:pPr>
            <w:proofErr w:type="gramStart"/>
            <w:r>
              <w:t>adaptée</w:t>
            </w:r>
            <w:proofErr w:type="gramEnd"/>
            <w:r>
              <w:t xml:space="preserve"> pour :</w:t>
            </w:r>
          </w:p>
          <w:p w14:paraId="66E71907" w14:textId="77777777" w:rsidR="00381C56" w:rsidRPr="007478E4" w:rsidRDefault="00381C56" w:rsidP="00B53FD0">
            <w:pPr>
              <w:pStyle w:val="Fliesstext"/>
              <w:framePr w:hSpace="0" w:wrap="auto" w:vAnchor="margin" w:xAlign="left" w:yAlign="inline"/>
              <w:suppressOverlap w:val="0"/>
            </w:pPr>
            <w:r>
              <w:t>Pièce tube extérieur 76 mm</w:t>
            </w:r>
          </w:p>
          <w:p w14:paraId="4AB801AD" w14:textId="77777777" w:rsidR="00381C56" w:rsidRPr="007478E4" w:rsidRDefault="00381C56" w:rsidP="00B53FD0">
            <w:pPr>
              <w:pStyle w:val="Fliesstext"/>
              <w:framePr w:hSpace="0" w:wrap="auto" w:vAnchor="margin" w:xAlign="left" w:yAlign="inline"/>
              <w:suppressOverlap w:val="0"/>
            </w:pPr>
            <w:r>
              <w:t>Pièce tube extérieur 91 mm</w:t>
            </w:r>
          </w:p>
          <w:p w14:paraId="1025256A" w14:textId="77777777" w:rsidR="00381C56" w:rsidRPr="007478E4" w:rsidRDefault="00381C56" w:rsidP="00B53FD0">
            <w:pPr>
              <w:pStyle w:val="Fliesstext"/>
              <w:framePr w:hSpace="0" w:wrap="auto" w:vAnchor="margin" w:xAlign="left" w:yAlign="inline"/>
              <w:suppressOverlap w:val="0"/>
            </w:pPr>
            <w:r>
              <w:t>Pièce tube extérieur 111 mm</w:t>
            </w:r>
          </w:p>
          <w:p w14:paraId="7C1905A2" w14:textId="77777777" w:rsidR="00381C56" w:rsidRPr="007478E4" w:rsidRDefault="00381C56" w:rsidP="00B53FD0">
            <w:pPr>
              <w:pStyle w:val="Fliesstext"/>
              <w:framePr w:hSpace="0" w:wrap="auto" w:vAnchor="margin" w:xAlign="left" w:yAlign="inline"/>
              <w:suppressOverlap w:val="0"/>
            </w:pPr>
            <w:r>
              <w:t>Pièce tube extérieur 126 mm</w:t>
            </w:r>
          </w:p>
          <w:p w14:paraId="66FA058B" w14:textId="77777777" w:rsidR="00381C56" w:rsidRPr="007478E4" w:rsidRDefault="00381C56" w:rsidP="00B53FD0">
            <w:pPr>
              <w:pStyle w:val="Fliesstext"/>
              <w:framePr w:hSpace="0" w:wrap="auto" w:vAnchor="margin" w:xAlign="left" w:yAlign="inline"/>
              <w:suppressOverlap w:val="0"/>
            </w:pPr>
            <w:r>
              <w:t>Pièce tube extérieur 142 mm</w:t>
            </w:r>
          </w:p>
          <w:p w14:paraId="20B3A2B4" w14:textId="77777777" w:rsidR="00381C56" w:rsidRPr="007478E4" w:rsidRDefault="00381C56" w:rsidP="00B53FD0">
            <w:pPr>
              <w:pStyle w:val="Fliesstext"/>
              <w:framePr w:hSpace="0" w:wrap="auto" w:vAnchor="margin" w:xAlign="left" w:yAlign="inline"/>
              <w:suppressOverlap w:val="0"/>
            </w:pPr>
            <w:r>
              <w:t>Pièce tube extérieur 162 mm</w:t>
            </w:r>
          </w:p>
          <w:p w14:paraId="26759AE0" w14:textId="77777777" w:rsidR="00381C56" w:rsidRPr="007478E4" w:rsidRDefault="00381C56" w:rsidP="00B53FD0">
            <w:pPr>
              <w:pStyle w:val="Fliesstext"/>
              <w:framePr w:hSpace="0" w:wrap="auto" w:vAnchor="margin" w:xAlign="left" w:yAlign="inline"/>
              <w:suppressOverlap w:val="0"/>
            </w:pPr>
            <w:r>
              <w:t>Pièce tube extérieur 182 mm</w:t>
            </w:r>
          </w:p>
          <w:p w14:paraId="08C341CB" w14:textId="77777777" w:rsidR="00381C56" w:rsidRPr="007478E4" w:rsidRDefault="00381C56" w:rsidP="00B53FD0">
            <w:pPr>
              <w:pStyle w:val="Fliesstext"/>
              <w:framePr w:hSpace="0" w:wrap="auto" w:vAnchor="margin" w:xAlign="left" w:yAlign="inline"/>
              <w:suppressOverlap w:val="0"/>
            </w:pPr>
            <w:r>
              <w:t>Pièce tube extérieur 202 mm</w:t>
            </w:r>
          </w:p>
          <w:p w14:paraId="45BFC7FC" w14:textId="4FF35CEC" w:rsidR="00381C56" w:rsidRPr="00B606A4" w:rsidRDefault="00381C56" w:rsidP="00B53FD0">
            <w:pPr>
              <w:pStyle w:val="Fliesstext"/>
              <w:framePr w:hSpace="0" w:wrap="auto" w:vAnchor="margin" w:xAlign="left" w:yAlign="inline"/>
              <w:suppressOverlap w:val="0"/>
            </w:pPr>
            <w:r>
              <w:t>Pièce tube extérieur 250 mm</w:t>
            </w:r>
          </w:p>
          <w:p w14:paraId="7D51B1BA" w14:textId="77777777" w:rsidR="00B53FD0" w:rsidRPr="00B53FD0" w:rsidRDefault="00B53FD0" w:rsidP="00634448">
            <w:pPr>
              <w:pStyle w:val="berschrift"/>
              <w:framePr w:hSpace="0" w:wrap="auto" w:vAnchor="margin" w:xAlign="left" w:yAlign="inline"/>
              <w:suppressOverlap w:val="0"/>
            </w:pPr>
            <w:r>
              <w:t>Pièce en T CALPEX -UNO (</w:t>
            </w:r>
            <w:proofErr w:type="spellStart"/>
            <w:r>
              <w:t>raccord</w:t>
            </w:r>
            <w:proofErr w:type="spellEnd"/>
            <w:r>
              <w:t xml:space="preserve"> </w:t>
            </w:r>
            <w:proofErr w:type="spellStart"/>
            <w:r>
              <w:t>vissé</w:t>
            </w:r>
            <w:proofErr w:type="spellEnd"/>
            <w:r>
              <w:t>)</w:t>
            </w:r>
          </w:p>
          <w:p w14:paraId="421C20DC" w14:textId="77777777" w:rsidR="00B53FD0" w:rsidRPr="00B53FD0" w:rsidRDefault="00B53FD0" w:rsidP="00B53FD0">
            <w:pPr>
              <w:pStyle w:val="Fliesstext"/>
              <w:framePr w:hSpace="0" w:wrap="auto" w:vAnchor="margin" w:xAlign="left" w:yAlign="inline"/>
              <w:suppressOverlap w:val="0"/>
            </w:pPr>
            <w:r>
              <w:t>Pièce PEX 22-22-22 mm</w:t>
            </w:r>
          </w:p>
          <w:p w14:paraId="4C256E2A" w14:textId="77777777" w:rsidR="00B53FD0" w:rsidRPr="00B53FD0" w:rsidRDefault="00B53FD0" w:rsidP="00B53FD0">
            <w:pPr>
              <w:pStyle w:val="Fliesstext"/>
              <w:framePr w:hSpace="0" w:wrap="auto" w:vAnchor="margin" w:xAlign="left" w:yAlign="inline"/>
              <w:suppressOverlap w:val="0"/>
            </w:pPr>
            <w:r>
              <w:t>Pièce PEX 25-25-25 mm</w:t>
            </w:r>
          </w:p>
          <w:p w14:paraId="53001DB8" w14:textId="77777777" w:rsidR="00B53FD0" w:rsidRPr="00B53FD0" w:rsidRDefault="00B53FD0" w:rsidP="00B53FD0">
            <w:pPr>
              <w:pStyle w:val="Fliesstext"/>
              <w:framePr w:hSpace="0" w:wrap="auto" w:vAnchor="margin" w:xAlign="left" w:yAlign="inline"/>
              <w:suppressOverlap w:val="0"/>
            </w:pPr>
            <w:r>
              <w:t>Pièce PEX 28-28-28 mm</w:t>
            </w:r>
          </w:p>
          <w:p w14:paraId="4680FB3A" w14:textId="77777777" w:rsidR="00B53FD0" w:rsidRPr="00B53FD0" w:rsidRDefault="00B53FD0" w:rsidP="00B53FD0">
            <w:pPr>
              <w:pStyle w:val="Fliesstext"/>
              <w:framePr w:hSpace="0" w:wrap="auto" w:vAnchor="margin" w:xAlign="left" w:yAlign="inline"/>
              <w:suppressOverlap w:val="0"/>
            </w:pPr>
            <w:r>
              <w:t>Pièce PEX 32-32-32 mm</w:t>
            </w:r>
          </w:p>
          <w:p w14:paraId="5D32C2AD" w14:textId="77777777" w:rsidR="00B53FD0" w:rsidRPr="00B53FD0" w:rsidRDefault="00B53FD0" w:rsidP="00B53FD0">
            <w:pPr>
              <w:pStyle w:val="Fliesstext"/>
              <w:framePr w:hSpace="0" w:wrap="auto" w:vAnchor="margin" w:xAlign="left" w:yAlign="inline"/>
              <w:suppressOverlap w:val="0"/>
            </w:pPr>
            <w:r>
              <w:t>Pièce PEX 32-28-32 mm</w:t>
            </w:r>
          </w:p>
          <w:p w14:paraId="7F63422F" w14:textId="77777777" w:rsidR="00B53FD0" w:rsidRPr="00B53FD0" w:rsidRDefault="00B53FD0" w:rsidP="00B53FD0">
            <w:pPr>
              <w:pStyle w:val="Fliesstext"/>
              <w:framePr w:hSpace="0" w:wrap="auto" w:vAnchor="margin" w:xAlign="left" w:yAlign="inline"/>
              <w:suppressOverlap w:val="0"/>
            </w:pPr>
            <w:r>
              <w:t>Pièce PEX 32-25-32 mm</w:t>
            </w:r>
          </w:p>
          <w:p w14:paraId="1DEEEF06" w14:textId="77777777" w:rsidR="00B53FD0" w:rsidRPr="00B53FD0" w:rsidRDefault="00B53FD0" w:rsidP="00B53FD0">
            <w:pPr>
              <w:pStyle w:val="Fliesstext"/>
              <w:framePr w:hSpace="0" w:wrap="auto" w:vAnchor="margin" w:xAlign="left" w:yAlign="inline"/>
              <w:suppressOverlap w:val="0"/>
            </w:pPr>
            <w:r>
              <w:t>Pièce PEX 32-22-32 mm</w:t>
            </w:r>
          </w:p>
          <w:p w14:paraId="72548D06" w14:textId="77777777" w:rsidR="00B53FD0" w:rsidRPr="00B53FD0" w:rsidRDefault="00B53FD0" w:rsidP="00B53FD0">
            <w:pPr>
              <w:pStyle w:val="Fliesstext"/>
              <w:framePr w:hSpace="0" w:wrap="auto" w:vAnchor="margin" w:xAlign="left" w:yAlign="inline"/>
              <w:suppressOverlap w:val="0"/>
            </w:pPr>
            <w:r>
              <w:t>Pièce PEX 32-28-28 mm</w:t>
            </w:r>
          </w:p>
          <w:p w14:paraId="30B302D6" w14:textId="77777777" w:rsidR="00B53FD0" w:rsidRPr="00B53FD0" w:rsidRDefault="00B53FD0" w:rsidP="00B53FD0">
            <w:pPr>
              <w:pStyle w:val="Fliesstext"/>
              <w:framePr w:hSpace="0" w:wrap="auto" w:vAnchor="margin" w:xAlign="left" w:yAlign="inline"/>
              <w:suppressOverlap w:val="0"/>
            </w:pPr>
            <w:r>
              <w:t>Pièce PEX 32-25-25 mm</w:t>
            </w:r>
          </w:p>
          <w:p w14:paraId="5E8095B2" w14:textId="77777777" w:rsidR="00B53FD0" w:rsidRPr="00B53FD0" w:rsidRDefault="00B53FD0" w:rsidP="00B53FD0">
            <w:pPr>
              <w:pStyle w:val="Fliesstext"/>
              <w:framePr w:hSpace="0" w:wrap="auto" w:vAnchor="margin" w:xAlign="left" w:yAlign="inline"/>
              <w:suppressOverlap w:val="0"/>
              <w:rPr>
                <w:lang w:val="de-CH"/>
              </w:rPr>
            </w:pPr>
          </w:p>
          <w:p w14:paraId="05FBB239" w14:textId="77777777" w:rsidR="00B53FD0" w:rsidRPr="00B53FD0" w:rsidRDefault="00B53FD0" w:rsidP="00B53FD0">
            <w:pPr>
              <w:pStyle w:val="Fliesstext"/>
              <w:framePr w:hSpace="0" w:wrap="auto" w:vAnchor="margin" w:xAlign="left" w:yAlign="inline"/>
              <w:suppressOverlap w:val="0"/>
            </w:pPr>
            <w:r>
              <w:t>Pièce PEX 40-40-40 mm</w:t>
            </w:r>
          </w:p>
          <w:p w14:paraId="23F0DF0B" w14:textId="77777777" w:rsidR="00B53FD0" w:rsidRPr="00B53FD0" w:rsidRDefault="00B53FD0" w:rsidP="00B53FD0">
            <w:pPr>
              <w:pStyle w:val="Fliesstext"/>
              <w:framePr w:hSpace="0" w:wrap="auto" w:vAnchor="margin" w:xAlign="left" w:yAlign="inline"/>
              <w:suppressOverlap w:val="0"/>
            </w:pPr>
            <w:r>
              <w:t>Pièce PEX 40-32-40 mm</w:t>
            </w:r>
          </w:p>
          <w:p w14:paraId="6AA97486" w14:textId="77777777" w:rsidR="00B53FD0" w:rsidRPr="00B53FD0" w:rsidRDefault="00B53FD0" w:rsidP="00B53FD0">
            <w:pPr>
              <w:pStyle w:val="Fliesstext"/>
              <w:framePr w:hSpace="0" w:wrap="auto" w:vAnchor="margin" w:xAlign="left" w:yAlign="inline"/>
              <w:suppressOverlap w:val="0"/>
            </w:pPr>
            <w:r>
              <w:t>Pièce PEX 40-28-40 mm</w:t>
            </w:r>
          </w:p>
          <w:p w14:paraId="01E8161F" w14:textId="77777777" w:rsidR="00B53FD0" w:rsidRPr="00B53FD0" w:rsidRDefault="00B53FD0" w:rsidP="00B53FD0">
            <w:pPr>
              <w:pStyle w:val="Fliesstext"/>
              <w:framePr w:hSpace="0" w:wrap="auto" w:vAnchor="margin" w:xAlign="left" w:yAlign="inline"/>
              <w:suppressOverlap w:val="0"/>
            </w:pPr>
            <w:r>
              <w:t>Pièce PEX 40-25-40 mm</w:t>
            </w:r>
          </w:p>
          <w:p w14:paraId="3FA543C8" w14:textId="77777777" w:rsidR="00B53FD0" w:rsidRPr="00B53FD0" w:rsidRDefault="00B53FD0" w:rsidP="00B53FD0">
            <w:pPr>
              <w:pStyle w:val="Fliesstext"/>
              <w:framePr w:hSpace="0" w:wrap="auto" w:vAnchor="margin" w:xAlign="left" w:yAlign="inline"/>
              <w:suppressOverlap w:val="0"/>
            </w:pPr>
            <w:r>
              <w:t>Pièce PEX 40-22-40 mm</w:t>
            </w:r>
          </w:p>
          <w:p w14:paraId="4226230E" w14:textId="77777777" w:rsidR="00B53FD0" w:rsidRPr="00B53FD0" w:rsidRDefault="00B53FD0" w:rsidP="00B53FD0">
            <w:pPr>
              <w:pStyle w:val="Fliesstext"/>
              <w:framePr w:hSpace="0" w:wrap="auto" w:vAnchor="margin" w:xAlign="left" w:yAlign="inline"/>
              <w:suppressOverlap w:val="0"/>
            </w:pPr>
            <w:r>
              <w:t>Pièce PEX 40-32-32 mm</w:t>
            </w:r>
          </w:p>
          <w:p w14:paraId="4C1BA0EF" w14:textId="77777777" w:rsidR="00B53FD0" w:rsidRPr="00B53FD0" w:rsidRDefault="00B53FD0" w:rsidP="00B53FD0">
            <w:pPr>
              <w:pStyle w:val="Fliesstext"/>
              <w:framePr w:hSpace="0" w:wrap="auto" w:vAnchor="margin" w:xAlign="left" w:yAlign="inline"/>
              <w:suppressOverlap w:val="0"/>
            </w:pPr>
            <w:r>
              <w:t>Pièce PEX 40-28-32 mm</w:t>
            </w:r>
          </w:p>
          <w:p w14:paraId="5AF9CA4A" w14:textId="77777777" w:rsidR="00B53FD0" w:rsidRPr="00B53FD0" w:rsidRDefault="00B53FD0" w:rsidP="00B53FD0">
            <w:pPr>
              <w:pStyle w:val="Fliesstext"/>
              <w:framePr w:hSpace="0" w:wrap="auto" w:vAnchor="margin" w:xAlign="left" w:yAlign="inline"/>
              <w:suppressOverlap w:val="0"/>
            </w:pPr>
            <w:r>
              <w:t>Pièce PEX 40-25-32 mm</w:t>
            </w:r>
          </w:p>
          <w:p w14:paraId="3BD24E14" w14:textId="77777777" w:rsidR="00B53FD0" w:rsidRPr="00B53FD0" w:rsidRDefault="00B53FD0" w:rsidP="00B53FD0">
            <w:pPr>
              <w:pStyle w:val="Fliesstext"/>
              <w:framePr w:hSpace="0" w:wrap="auto" w:vAnchor="margin" w:xAlign="left" w:yAlign="inline"/>
              <w:suppressOverlap w:val="0"/>
            </w:pPr>
            <w:r>
              <w:t>Pièce PEX 40-22-32 mm</w:t>
            </w:r>
          </w:p>
          <w:p w14:paraId="0E0A1CE7" w14:textId="77777777" w:rsidR="00B53FD0" w:rsidRPr="00B53FD0" w:rsidRDefault="00B53FD0" w:rsidP="00B53FD0">
            <w:pPr>
              <w:pStyle w:val="Fliesstext"/>
              <w:framePr w:hSpace="0" w:wrap="auto" w:vAnchor="margin" w:xAlign="left" w:yAlign="inline"/>
              <w:suppressOverlap w:val="0"/>
              <w:rPr>
                <w:lang w:val="de-CH"/>
              </w:rPr>
            </w:pPr>
          </w:p>
          <w:p w14:paraId="35036FE8" w14:textId="77777777" w:rsidR="00B53FD0" w:rsidRPr="00B53FD0" w:rsidRDefault="00B53FD0" w:rsidP="00B53FD0">
            <w:pPr>
              <w:pStyle w:val="Fliesstext"/>
              <w:framePr w:hSpace="0" w:wrap="auto" w:vAnchor="margin" w:xAlign="left" w:yAlign="inline"/>
              <w:suppressOverlap w:val="0"/>
            </w:pPr>
            <w:r>
              <w:t>Pièce PEX 50-50-50 mm</w:t>
            </w:r>
          </w:p>
          <w:p w14:paraId="5FE8F4A4" w14:textId="77777777" w:rsidR="00B53FD0" w:rsidRPr="00B53FD0" w:rsidRDefault="00B53FD0" w:rsidP="00B53FD0">
            <w:pPr>
              <w:pStyle w:val="Fliesstext"/>
              <w:framePr w:hSpace="0" w:wrap="auto" w:vAnchor="margin" w:xAlign="left" w:yAlign="inline"/>
              <w:suppressOverlap w:val="0"/>
            </w:pPr>
            <w:r>
              <w:t>Pièce PEX 50-40-50 mm</w:t>
            </w:r>
          </w:p>
          <w:p w14:paraId="06FE1DDC" w14:textId="77777777" w:rsidR="00B53FD0" w:rsidRPr="00B53FD0" w:rsidRDefault="00B53FD0" w:rsidP="00B53FD0">
            <w:pPr>
              <w:pStyle w:val="Fliesstext"/>
              <w:framePr w:hSpace="0" w:wrap="auto" w:vAnchor="margin" w:xAlign="left" w:yAlign="inline"/>
              <w:suppressOverlap w:val="0"/>
            </w:pPr>
            <w:r>
              <w:t>Pièce PEX 50-32-50 mm</w:t>
            </w:r>
          </w:p>
          <w:p w14:paraId="5DCC3213" w14:textId="77777777" w:rsidR="00B53FD0" w:rsidRPr="00B53FD0" w:rsidRDefault="00B53FD0" w:rsidP="00B53FD0">
            <w:pPr>
              <w:pStyle w:val="Fliesstext"/>
              <w:framePr w:hSpace="0" w:wrap="auto" w:vAnchor="margin" w:xAlign="left" w:yAlign="inline"/>
              <w:suppressOverlap w:val="0"/>
            </w:pPr>
            <w:r>
              <w:t>Pièce PEX 50-28-50 mm</w:t>
            </w:r>
          </w:p>
          <w:p w14:paraId="7DA9E2BB" w14:textId="77777777" w:rsidR="00B53FD0" w:rsidRPr="00B53FD0" w:rsidRDefault="00B53FD0" w:rsidP="00B53FD0">
            <w:pPr>
              <w:pStyle w:val="Fliesstext"/>
              <w:framePr w:hSpace="0" w:wrap="auto" w:vAnchor="margin" w:xAlign="left" w:yAlign="inline"/>
              <w:suppressOverlap w:val="0"/>
            </w:pPr>
            <w:r>
              <w:t>Pièce PEX 50-25-50 mm</w:t>
            </w:r>
          </w:p>
          <w:p w14:paraId="796C2C59" w14:textId="77777777" w:rsidR="00B53FD0" w:rsidRPr="00B53FD0" w:rsidRDefault="00B53FD0" w:rsidP="00B53FD0">
            <w:pPr>
              <w:pStyle w:val="Fliesstext"/>
              <w:framePr w:hSpace="0" w:wrap="auto" w:vAnchor="margin" w:xAlign="left" w:yAlign="inline"/>
              <w:suppressOverlap w:val="0"/>
            </w:pPr>
            <w:r>
              <w:t>Pièce PEX 50-22-50 mm</w:t>
            </w:r>
          </w:p>
          <w:p w14:paraId="45EE3B75" w14:textId="77777777" w:rsidR="00B53FD0" w:rsidRPr="00B53FD0" w:rsidRDefault="00B53FD0" w:rsidP="00B53FD0">
            <w:pPr>
              <w:pStyle w:val="Fliesstext"/>
              <w:framePr w:hSpace="0" w:wrap="auto" w:vAnchor="margin" w:xAlign="left" w:yAlign="inline"/>
              <w:suppressOverlap w:val="0"/>
            </w:pPr>
            <w:r>
              <w:t>Pièce PEX 50-40-40 mm</w:t>
            </w:r>
          </w:p>
          <w:p w14:paraId="5F6BCB59" w14:textId="77777777" w:rsidR="00B53FD0" w:rsidRPr="00B53FD0" w:rsidRDefault="00B53FD0" w:rsidP="00B53FD0">
            <w:pPr>
              <w:pStyle w:val="Fliesstext"/>
              <w:framePr w:hSpace="0" w:wrap="auto" w:vAnchor="margin" w:xAlign="left" w:yAlign="inline"/>
              <w:suppressOverlap w:val="0"/>
            </w:pPr>
            <w:r>
              <w:t>Pièce PEX 50-32-40 mm</w:t>
            </w:r>
          </w:p>
          <w:p w14:paraId="4564F8FD" w14:textId="77777777" w:rsidR="00B53FD0" w:rsidRPr="00B53FD0" w:rsidRDefault="00B53FD0" w:rsidP="00B53FD0">
            <w:pPr>
              <w:pStyle w:val="Fliesstext"/>
              <w:framePr w:hSpace="0" w:wrap="auto" w:vAnchor="margin" w:xAlign="left" w:yAlign="inline"/>
              <w:suppressOverlap w:val="0"/>
            </w:pPr>
            <w:r>
              <w:t>Pièce PEX 50-28-40 mm</w:t>
            </w:r>
          </w:p>
          <w:p w14:paraId="4DB0CBB7" w14:textId="77777777" w:rsidR="00B53FD0" w:rsidRPr="00B53FD0" w:rsidRDefault="00B53FD0" w:rsidP="00B53FD0">
            <w:pPr>
              <w:pStyle w:val="Fliesstext"/>
              <w:framePr w:hSpace="0" w:wrap="auto" w:vAnchor="margin" w:xAlign="left" w:yAlign="inline"/>
              <w:suppressOverlap w:val="0"/>
            </w:pPr>
            <w:r>
              <w:t>Pièce PEX 50-25-40 mm</w:t>
            </w:r>
          </w:p>
          <w:p w14:paraId="1284021A" w14:textId="77777777" w:rsidR="00B53FD0" w:rsidRPr="00B53FD0" w:rsidRDefault="00B53FD0" w:rsidP="00B53FD0">
            <w:pPr>
              <w:pStyle w:val="Fliesstext"/>
              <w:framePr w:hSpace="0" w:wrap="auto" w:vAnchor="margin" w:xAlign="left" w:yAlign="inline"/>
              <w:suppressOverlap w:val="0"/>
            </w:pPr>
            <w:r>
              <w:t>Pièce PEX 50-22-40 mm</w:t>
            </w:r>
          </w:p>
          <w:p w14:paraId="6D515205" w14:textId="77777777" w:rsidR="00B53FD0" w:rsidRPr="00B53FD0" w:rsidRDefault="00B53FD0" w:rsidP="00B53FD0">
            <w:pPr>
              <w:pStyle w:val="Fliesstext"/>
              <w:framePr w:hSpace="0" w:wrap="auto" w:vAnchor="margin" w:xAlign="left" w:yAlign="inline"/>
              <w:suppressOverlap w:val="0"/>
              <w:rPr>
                <w:lang w:val="de-CH"/>
              </w:rPr>
            </w:pPr>
          </w:p>
          <w:p w14:paraId="63C47AF5" w14:textId="77777777" w:rsidR="00B53FD0" w:rsidRPr="00B53FD0" w:rsidRDefault="00B53FD0" w:rsidP="00B53FD0">
            <w:pPr>
              <w:pStyle w:val="Fliesstext"/>
              <w:framePr w:hSpace="0" w:wrap="auto" w:vAnchor="margin" w:xAlign="left" w:yAlign="inline"/>
              <w:suppressOverlap w:val="0"/>
            </w:pPr>
            <w:r>
              <w:t>Pièce PEX 63-63-63 mm</w:t>
            </w:r>
          </w:p>
          <w:p w14:paraId="03ADEDA3" w14:textId="77777777" w:rsidR="00B53FD0" w:rsidRPr="00B53FD0" w:rsidRDefault="00B53FD0" w:rsidP="00B53FD0">
            <w:pPr>
              <w:pStyle w:val="Fliesstext"/>
              <w:framePr w:hSpace="0" w:wrap="auto" w:vAnchor="margin" w:xAlign="left" w:yAlign="inline"/>
              <w:suppressOverlap w:val="0"/>
            </w:pPr>
            <w:r>
              <w:t>Pièce PEX 63-50-63 mm</w:t>
            </w:r>
          </w:p>
          <w:p w14:paraId="42823785" w14:textId="77777777" w:rsidR="00B53FD0" w:rsidRPr="00B53FD0" w:rsidRDefault="00B53FD0" w:rsidP="00B53FD0">
            <w:pPr>
              <w:pStyle w:val="Fliesstext"/>
              <w:framePr w:hSpace="0" w:wrap="auto" w:vAnchor="margin" w:xAlign="left" w:yAlign="inline"/>
              <w:suppressOverlap w:val="0"/>
            </w:pPr>
            <w:r>
              <w:t>Pièce PEX 63-40-63 mm</w:t>
            </w:r>
          </w:p>
          <w:p w14:paraId="1898B0BA" w14:textId="77777777" w:rsidR="00B53FD0" w:rsidRPr="00B53FD0" w:rsidRDefault="00B53FD0" w:rsidP="00B53FD0">
            <w:pPr>
              <w:pStyle w:val="Fliesstext"/>
              <w:framePr w:hSpace="0" w:wrap="auto" w:vAnchor="margin" w:xAlign="left" w:yAlign="inline"/>
              <w:suppressOverlap w:val="0"/>
            </w:pPr>
            <w:r>
              <w:t>Pièce PEX 63-32-63 mm</w:t>
            </w:r>
          </w:p>
          <w:p w14:paraId="34C08705" w14:textId="77777777" w:rsidR="00B53FD0" w:rsidRPr="00B53FD0" w:rsidRDefault="00B53FD0" w:rsidP="00B53FD0">
            <w:pPr>
              <w:pStyle w:val="Fliesstext"/>
              <w:framePr w:hSpace="0" w:wrap="auto" w:vAnchor="margin" w:xAlign="left" w:yAlign="inline"/>
              <w:suppressOverlap w:val="0"/>
            </w:pPr>
            <w:r>
              <w:t>Pièce PEX 63-28-63 mm</w:t>
            </w:r>
          </w:p>
          <w:p w14:paraId="59088E2D" w14:textId="77777777" w:rsidR="00B53FD0" w:rsidRPr="00B53FD0" w:rsidRDefault="00B53FD0" w:rsidP="00B53FD0">
            <w:pPr>
              <w:pStyle w:val="Fliesstext"/>
              <w:framePr w:hSpace="0" w:wrap="auto" w:vAnchor="margin" w:xAlign="left" w:yAlign="inline"/>
              <w:suppressOverlap w:val="0"/>
            </w:pPr>
            <w:r>
              <w:t>Pièce PEX 63-25-63 mm</w:t>
            </w:r>
          </w:p>
          <w:p w14:paraId="38433980" w14:textId="77777777" w:rsidR="00B53FD0" w:rsidRPr="00B53FD0" w:rsidRDefault="00B53FD0" w:rsidP="00B53FD0">
            <w:pPr>
              <w:pStyle w:val="Fliesstext"/>
              <w:framePr w:hSpace="0" w:wrap="auto" w:vAnchor="margin" w:xAlign="left" w:yAlign="inline"/>
              <w:suppressOverlap w:val="0"/>
            </w:pPr>
            <w:r>
              <w:t>Pièce PEX 63-22-63 mm</w:t>
            </w:r>
          </w:p>
          <w:p w14:paraId="0601C596" w14:textId="77777777" w:rsidR="00B53FD0" w:rsidRPr="00B53FD0" w:rsidRDefault="00B53FD0" w:rsidP="00B53FD0">
            <w:pPr>
              <w:pStyle w:val="Fliesstext"/>
              <w:framePr w:hSpace="0" w:wrap="auto" w:vAnchor="margin" w:xAlign="left" w:yAlign="inline"/>
              <w:suppressOverlap w:val="0"/>
            </w:pPr>
            <w:r>
              <w:t>Pièce PEX 63-50-50 mm</w:t>
            </w:r>
          </w:p>
          <w:p w14:paraId="0D05B60E" w14:textId="77777777" w:rsidR="00B53FD0" w:rsidRPr="00B53FD0" w:rsidRDefault="00B53FD0" w:rsidP="00B53FD0">
            <w:pPr>
              <w:pStyle w:val="Fliesstext"/>
              <w:framePr w:hSpace="0" w:wrap="auto" w:vAnchor="margin" w:xAlign="left" w:yAlign="inline"/>
              <w:suppressOverlap w:val="0"/>
            </w:pPr>
            <w:r>
              <w:t>Pièce PEX 63-40-50 mm</w:t>
            </w:r>
          </w:p>
          <w:p w14:paraId="2F25F128" w14:textId="77777777" w:rsidR="00B53FD0" w:rsidRPr="00B53FD0" w:rsidRDefault="00B53FD0" w:rsidP="00B53FD0">
            <w:pPr>
              <w:pStyle w:val="Fliesstext"/>
              <w:framePr w:hSpace="0" w:wrap="auto" w:vAnchor="margin" w:xAlign="left" w:yAlign="inline"/>
              <w:suppressOverlap w:val="0"/>
            </w:pPr>
            <w:r>
              <w:t>Pièce PEX 63-32-50 mm</w:t>
            </w:r>
          </w:p>
          <w:p w14:paraId="5DA15C9A" w14:textId="77777777" w:rsidR="00B53FD0" w:rsidRPr="00B53FD0" w:rsidRDefault="00B53FD0" w:rsidP="00B53FD0">
            <w:pPr>
              <w:pStyle w:val="Fliesstext"/>
              <w:framePr w:hSpace="0" w:wrap="auto" w:vAnchor="margin" w:xAlign="left" w:yAlign="inline"/>
              <w:suppressOverlap w:val="0"/>
            </w:pPr>
            <w:r>
              <w:t>Pièce PEX 63-28-50 mm</w:t>
            </w:r>
          </w:p>
          <w:p w14:paraId="126A6E51" w14:textId="77777777" w:rsidR="00B53FD0" w:rsidRPr="00B53FD0" w:rsidRDefault="00B53FD0" w:rsidP="00B53FD0">
            <w:pPr>
              <w:pStyle w:val="Fliesstext"/>
              <w:framePr w:hSpace="0" w:wrap="auto" w:vAnchor="margin" w:xAlign="left" w:yAlign="inline"/>
              <w:suppressOverlap w:val="0"/>
            </w:pPr>
            <w:r>
              <w:t>Pièce PEX 63-25-50 mm</w:t>
            </w:r>
          </w:p>
          <w:p w14:paraId="1816E242" w14:textId="77777777" w:rsidR="00B53FD0" w:rsidRPr="00B53FD0" w:rsidRDefault="00B53FD0" w:rsidP="00B53FD0">
            <w:pPr>
              <w:pStyle w:val="Fliesstext"/>
              <w:framePr w:hSpace="0" w:wrap="auto" w:vAnchor="margin" w:xAlign="left" w:yAlign="inline"/>
              <w:suppressOverlap w:val="0"/>
            </w:pPr>
            <w:r>
              <w:t>Pièce PEX 63-22-50 mm</w:t>
            </w:r>
          </w:p>
          <w:p w14:paraId="40F2C6BB" w14:textId="77777777" w:rsidR="00B53FD0" w:rsidRPr="00B53FD0" w:rsidRDefault="00B53FD0" w:rsidP="00B53FD0">
            <w:pPr>
              <w:pStyle w:val="Fliesstext"/>
              <w:framePr w:hSpace="0" w:wrap="auto" w:vAnchor="margin" w:xAlign="left" w:yAlign="inline"/>
              <w:suppressOverlap w:val="0"/>
              <w:rPr>
                <w:lang w:val="de-CH"/>
              </w:rPr>
            </w:pPr>
          </w:p>
          <w:p w14:paraId="3CBEDC16" w14:textId="77777777" w:rsidR="00B53FD0" w:rsidRPr="00B53FD0" w:rsidRDefault="00B53FD0" w:rsidP="00B53FD0">
            <w:pPr>
              <w:pStyle w:val="Fliesstext"/>
              <w:framePr w:hSpace="0" w:wrap="auto" w:vAnchor="margin" w:xAlign="left" w:yAlign="inline"/>
              <w:suppressOverlap w:val="0"/>
            </w:pPr>
            <w:r>
              <w:t>Pièce PEX 75-75-75 mm</w:t>
            </w:r>
          </w:p>
          <w:p w14:paraId="010DFDE8" w14:textId="77777777" w:rsidR="00B53FD0" w:rsidRPr="00B53FD0" w:rsidRDefault="00B53FD0" w:rsidP="00B53FD0">
            <w:pPr>
              <w:pStyle w:val="Fliesstext"/>
              <w:framePr w:hSpace="0" w:wrap="auto" w:vAnchor="margin" w:xAlign="left" w:yAlign="inline"/>
              <w:suppressOverlap w:val="0"/>
            </w:pPr>
            <w:r>
              <w:t>Pièce PEX 75-63-75 mm</w:t>
            </w:r>
          </w:p>
          <w:p w14:paraId="10D24C74" w14:textId="77777777" w:rsidR="00B53FD0" w:rsidRPr="00B53FD0" w:rsidRDefault="00B53FD0" w:rsidP="00B53FD0">
            <w:pPr>
              <w:pStyle w:val="Fliesstext"/>
              <w:framePr w:hSpace="0" w:wrap="auto" w:vAnchor="margin" w:xAlign="left" w:yAlign="inline"/>
              <w:suppressOverlap w:val="0"/>
            </w:pPr>
            <w:r>
              <w:t>Pièce PEX 75-50-75 mm</w:t>
            </w:r>
          </w:p>
          <w:p w14:paraId="6ECBC732" w14:textId="77777777" w:rsidR="00B53FD0" w:rsidRPr="00B53FD0" w:rsidRDefault="00B53FD0" w:rsidP="00B53FD0">
            <w:pPr>
              <w:pStyle w:val="Fliesstext"/>
              <w:framePr w:hSpace="0" w:wrap="auto" w:vAnchor="margin" w:xAlign="left" w:yAlign="inline"/>
              <w:suppressOverlap w:val="0"/>
            </w:pPr>
            <w:r>
              <w:t>Pièce PEX 75-40-75 mm</w:t>
            </w:r>
          </w:p>
          <w:p w14:paraId="1AA5B254" w14:textId="77777777" w:rsidR="00B53FD0" w:rsidRPr="00B53FD0" w:rsidRDefault="00B53FD0" w:rsidP="00B53FD0">
            <w:pPr>
              <w:pStyle w:val="Fliesstext"/>
              <w:framePr w:hSpace="0" w:wrap="auto" w:vAnchor="margin" w:xAlign="left" w:yAlign="inline"/>
              <w:suppressOverlap w:val="0"/>
            </w:pPr>
            <w:r>
              <w:t>Pièce PEX 75-32-75 mm</w:t>
            </w:r>
          </w:p>
          <w:p w14:paraId="61B704A0" w14:textId="77777777" w:rsidR="00B53FD0" w:rsidRPr="00B53FD0" w:rsidRDefault="00B53FD0" w:rsidP="00B53FD0">
            <w:pPr>
              <w:pStyle w:val="Fliesstext"/>
              <w:framePr w:hSpace="0" w:wrap="auto" w:vAnchor="margin" w:xAlign="left" w:yAlign="inline"/>
              <w:suppressOverlap w:val="0"/>
            </w:pPr>
            <w:r>
              <w:t>Pièce PEX 75-28-75 mm</w:t>
            </w:r>
          </w:p>
          <w:p w14:paraId="45394C3C" w14:textId="77777777" w:rsidR="00B53FD0" w:rsidRPr="00B53FD0" w:rsidRDefault="00B53FD0" w:rsidP="00B53FD0">
            <w:pPr>
              <w:pStyle w:val="Fliesstext"/>
              <w:framePr w:hSpace="0" w:wrap="auto" w:vAnchor="margin" w:xAlign="left" w:yAlign="inline"/>
              <w:suppressOverlap w:val="0"/>
            </w:pPr>
            <w:r>
              <w:t>Pièce PEX 75-25-75 mm</w:t>
            </w:r>
          </w:p>
          <w:p w14:paraId="422E7908" w14:textId="77777777" w:rsidR="00B53FD0" w:rsidRPr="00B53FD0" w:rsidRDefault="00B53FD0" w:rsidP="00B53FD0">
            <w:pPr>
              <w:pStyle w:val="Fliesstext"/>
              <w:framePr w:hSpace="0" w:wrap="auto" w:vAnchor="margin" w:xAlign="left" w:yAlign="inline"/>
              <w:suppressOverlap w:val="0"/>
            </w:pPr>
            <w:r>
              <w:t>Pièce PEX 75-22-75 mm</w:t>
            </w:r>
          </w:p>
          <w:p w14:paraId="0BE5FC94" w14:textId="77777777" w:rsidR="00B53FD0" w:rsidRPr="00B53FD0" w:rsidRDefault="00B53FD0" w:rsidP="00B53FD0">
            <w:pPr>
              <w:pStyle w:val="Fliesstext"/>
              <w:framePr w:hSpace="0" w:wrap="auto" w:vAnchor="margin" w:xAlign="left" w:yAlign="inline"/>
              <w:suppressOverlap w:val="0"/>
            </w:pPr>
            <w:r>
              <w:t>Pièce PEX 75-63-63 mm</w:t>
            </w:r>
          </w:p>
          <w:p w14:paraId="111776FC" w14:textId="77777777" w:rsidR="00B53FD0" w:rsidRPr="00B53FD0" w:rsidRDefault="00B53FD0" w:rsidP="00B53FD0">
            <w:pPr>
              <w:pStyle w:val="Fliesstext"/>
              <w:framePr w:hSpace="0" w:wrap="auto" w:vAnchor="margin" w:xAlign="left" w:yAlign="inline"/>
              <w:suppressOverlap w:val="0"/>
            </w:pPr>
            <w:r>
              <w:t>Pièce PEX 75-50-63 mm</w:t>
            </w:r>
          </w:p>
          <w:p w14:paraId="4C3C6462" w14:textId="77777777" w:rsidR="00B53FD0" w:rsidRPr="00B53FD0" w:rsidRDefault="00B53FD0" w:rsidP="00B53FD0">
            <w:pPr>
              <w:pStyle w:val="Fliesstext"/>
              <w:framePr w:hSpace="0" w:wrap="auto" w:vAnchor="margin" w:xAlign="left" w:yAlign="inline"/>
              <w:suppressOverlap w:val="0"/>
            </w:pPr>
            <w:r>
              <w:t>Pièce PEX 75-40-63 mm</w:t>
            </w:r>
          </w:p>
          <w:p w14:paraId="43E3DE57" w14:textId="77777777" w:rsidR="00B53FD0" w:rsidRPr="00B53FD0" w:rsidRDefault="00B53FD0" w:rsidP="00B53FD0">
            <w:pPr>
              <w:pStyle w:val="Fliesstext"/>
              <w:framePr w:hSpace="0" w:wrap="auto" w:vAnchor="margin" w:xAlign="left" w:yAlign="inline"/>
              <w:suppressOverlap w:val="0"/>
            </w:pPr>
            <w:r>
              <w:t>Pièce PEX 75-32-63 mm</w:t>
            </w:r>
          </w:p>
          <w:p w14:paraId="17D5882C" w14:textId="77777777" w:rsidR="00B53FD0" w:rsidRPr="00B53FD0" w:rsidRDefault="00B53FD0" w:rsidP="00B53FD0">
            <w:pPr>
              <w:pStyle w:val="Fliesstext"/>
              <w:framePr w:hSpace="0" w:wrap="auto" w:vAnchor="margin" w:xAlign="left" w:yAlign="inline"/>
              <w:suppressOverlap w:val="0"/>
            </w:pPr>
            <w:r>
              <w:t>Pièce PEX 75-28-63 mm</w:t>
            </w:r>
          </w:p>
          <w:p w14:paraId="75D5CE48" w14:textId="77777777" w:rsidR="00B53FD0" w:rsidRPr="00B53FD0" w:rsidRDefault="00B53FD0" w:rsidP="00B53FD0">
            <w:pPr>
              <w:pStyle w:val="Fliesstext"/>
              <w:framePr w:hSpace="0" w:wrap="auto" w:vAnchor="margin" w:xAlign="left" w:yAlign="inline"/>
              <w:suppressOverlap w:val="0"/>
            </w:pPr>
            <w:r>
              <w:t>Pièce PEX 75-25-63 mm</w:t>
            </w:r>
          </w:p>
          <w:p w14:paraId="2657993E" w14:textId="77777777" w:rsidR="00B53FD0" w:rsidRPr="00B53FD0" w:rsidRDefault="00B53FD0" w:rsidP="00B53FD0">
            <w:pPr>
              <w:pStyle w:val="Fliesstext"/>
              <w:framePr w:hSpace="0" w:wrap="auto" w:vAnchor="margin" w:xAlign="left" w:yAlign="inline"/>
              <w:suppressOverlap w:val="0"/>
            </w:pPr>
            <w:r>
              <w:t>Pièce PEX 75-22-63 mm</w:t>
            </w:r>
          </w:p>
          <w:p w14:paraId="099EA762" w14:textId="77777777" w:rsidR="00B53FD0" w:rsidRPr="00B53FD0" w:rsidRDefault="00B53FD0" w:rsidP="00B53FD0">
            <w:pPr>
              <w:pStyle w:val="Fliesstext"/>
              <w:framePr w:hSpace="0" w:wrap="auto" w:vAnchor="margin" w:xAlign="left" w:yAlign="inline"/>
              <w:suppressOverlap w:val="0"/>
              <w:rPr>
                <w:lang w:val="de-CH"/>
              </w:rPr>
            </w:pPr>
          </w:p>
          <w:p w14:paraId="2688157F" w14:textId="77777777" w:rsidR="00B53FD0" w:rsidRPr="00B53FD0" w:rsidRDefault="00B53FD0" w:rsidP="00B53FD0">
            <w:pPr>
              <w:pStyle w:val="Fliesstext"/>
              <w:framePr w:hSpace="0" w:wrap="auto" w:vAnchor="margin" w:xAlign="left" w:yAlign="inline"/>
              <w:suppressOverlap w:val="0"/>
            </w:pPr>
            <w:r>
              <w:t>Pièce PEX 90-90-90 mm</w:t>
            </w:r>
          </w:p>
          <w:p w14:paraId="4DAD7A22" w14:textId="77777777" w:rsidR="00B53FD0" w:rsidRPr="00B53FD0" w:rsidRDefault="00B53FD0" w:rsidP="00B53FD0">
            <w:pPr>
              <w:pStyle w:val="Fliesstext"/>
              <w:framePr w:hSpace="0" w:wrap="auto" w:vAnchor="margin" w:xAlign="left" w:yAlign="inline"/>
              <w:suppressOverlap w:val="0"/>
            </w:pPr>
            <w:r>
              <w:t>Pièce PEX 90-75-90 mm</w:t>
            </w:r>
          </w:p>
          <w:p w14:paraId="133351C1" w14:textId="77777777" w:rsidR="00B53FD0" w:rsidRPr="00B53FD0" w:rsidRDefault="00B53FD0" w:rsidP="00B53FD0">
            <w:pPr>
              <w:pStyle w:val="Fliesstext"/>
              <w:framePr w:hSpace="0" w:wrap="auto" w:vAnchor="margin" w:xAlign="left" w:yAlign="inline"/>
              <w:suppressOverlap w:val="0"/>
            </w:pPr>
            <w:r>
              <w:t>Pièce PEX 90-63-90 mm</w:t>
            </w:r>
          </w:p>
          <w:p w14:paraId="32D42611" w14:textId="77777777" w:rsidR="00B53FD0" w:rsidRPr="00B53FD0" w:rsidRDefault="00B53FD0" w:rsidP="00B53FD0">
            <w:pPr>
              <w:pStyle w:val="Fliesstext"/>
              <w:framePr w:hSpace="0" w:wrap="auto" w:vAnchor="margin" w:xAlign="left" w:yAlign="inline"/>
              <w:suppressOverlap w:val="0"/>
            </w:pPr>
            <w:r>
              <w:t>Pièce PEX 90-50-90 mm</w:t>
            </w:r>
          </w:p>
          <w:p w14:paraId="0FC5228F" w14:textId="77777777" w:rsidR="00B53FD0" w:rsidRPr="00B53FD0" w:rsidRDefault="00B53FD0" w:rsidP="00B53FD0">
            <w:pPr>
              <w:pStyle w:val="Fliesstext"/>
              <w:framePr w:hSpace="0" w:wrap="auto" w:vAnchor="margin" w:xAlign="left" w:yAlign="inline"/>
              <w:suppressOverlap w:val="0"/>
            </w:pPr>
            <w:r>
              <w:t>Pièce PEX 90-40-90 mm</w:t>
            </w:r>
          </w:p>
          <w:p w14:paraId="18CB8D43" w14:textId="77777777" w:rsidR="00B53FD0" w:rsidRPr="00B53FD0" w:rsidRDefault="00B53FD0" w:rsidP="00B53FD0">
            <w:pPr>
              <w:pStyle w:val="Fliesstext"/>
              <w:framePr w:hSpace="0" w:wrap="auto" w:vAnchor="margin" w:xAlign="left" w:yAlign="inline"/>
              <w:suppressOverlap w:val="0"/>
            </w:pPr>
            <w:r>
              <w:t>Pièce PEX 90-32-90 mm</w:t>
            </w:r>
          </w:p>
          <w:p w14:paraId="53F6F77D" w14:textId="77777777" w:rsidR="00B53FD0" w:rsidRPr="00B53FD0" w:rsidRDefault="00B53FD0" w:rsidP="00B53FD0">
            <w:pPr>
              <w:pStyle w:val="Fliesstext"/>
              <w:framePr w:hSpace="0" w:wrap="auto" w:vAnchor="margin" w:xAlign="left" w:yAlign="inline"/>
              <w:suppressOverlap w:val="0"/>
            </w:pPr>
            <w:r>
              <w:t>Pièce PEX 90-28-90 mm</w:t>
            </w:r>
          </w:p>
          <w:p w14:paraId="4481606F" w14:textId="77777777" w:rsidR="00B53FD0" w:rsidRPr="00B53FD0" w:rsidRDefault="00B53FD0" w:rsidP="00B53FD0">
            <w:pPr>
              <w:pStyle w:val="Fliesstext"/>
              <w:framePr w:hSpace="0" w:wrap="auto" w:vAnchor="margin" w:xAlign="left" w:yAlign="inline"/>
              <w:suppressOverlap w:val="0"/>
            </w:pPr>
            <w:r>
              <w:t>Pièce PEX 90-25-90 mm</w:t>
            </w:r>
          </w:p>
          <w:p w14:paraId="325D5CFD" w14:textId="77777777" w:rsidR="00B53FD0" w:rsidRPr="00B53FD0" w:rsidRDefault="00B53FD0" w:rsidP="00B53FD0">
            <w:pPr>
              <w:pStyle w:val="Fliesstext"/>
              <w:framePr w:hSpace="0" w:wrap="auto" w:vAnchor="margin" w:xAlign="left" w:yAlign="inline"/>
              <w:suppressOverlap w:val="0"/>
            </w:pPr>
            <w:r>
              <w:t>Pièce PEX 90-22-90 mm</w:t>
            </w:r>
          </w:p>
          <w:p w14:paraId="42C52782" w14:textId="77777777" w:rsidR="00B53FD0" w:rsidRPr="00B53FD0" w:rsidRDefault="00B53FD0" w:rsidP="00B53FD0">
            <w:pPr>
              <w:pStyle w:val="Fliesstext"/>
              <w:framePr w:hSpace="0" w:wrap="auto" w:vAnchor="margin" w:xAlign="left" w:yAlign="inline"/>
              <w:suppressOverlap w:val="0"/>
            </w:pPr>
            <w:r>
              <w:t>Pièce PEX 90-75-75 mm</w:t>
            </w:r>
          </w:p>
          <w:p w14:paraId="208978A6" w14:textId="77777777" w:rsidR="00B53FD0" w:rsidRPr="00B53FD0" w:rsidRDefault="00B53FD0" w:rsidP="00B53FD0">
            <w:pPr>
              <w:pStyle w:val="Fliesstext"/>
              <w:framePr w:hSpace="0" w:wrap="auto" w:vAnchor="margin" w:xAlign="left" w:yAlign="inline"/>
              <w:suppressOverlap w:val="0"/>
            </w:pPr>
            <w:r>
              <w:t>Pièce PEX 90-63-75 mm</w:t>
            </w:r>
          </w:p>
          <w:p w14:paraId="54E64AA6" w14:textId="77777777" w:rsidR="00B53FD0" w:rsidRPr="00B53FD0" w:rsidRDefault="00B53FD0" w:rsidP="00B53FD0">
            <w:pPr>
              <w:pStyle w:val="Fliesstext"/>
              <w:framePr w:hSpace="0" w:wrap="auto" w:vAnchor="margin" w:xAlign="left" w:yAlign="inline"/>
              <w:suppressOverlap w:val="0"/>
            </w:pPr>
            <w:r>
              <w:t>Pièce PEX 90-50-75 mm</w:t>
            </w:r>
          </w:p>
          <w:p w14:paraId="21CAB40C" w14:textId="77777777" w:rsidR="00B53FD0" w:rsidRPr="00B53FD0" w:rsidRDefault="00B53FD0" w:rsidP="00B53FD0">
            <w:pPr>
              <w:pStyle w:val="Fliesstext"/>
              <w:framePr w:hSpace="0" w:wrap="auto" w:vAnchor="margin" w:xAlign="left" w:yAlign="inline"/>
              <w:suppressOverlap w:val="0"/>
            </w:pPr>
            <w:r>
              <w:t>Pièce PEX 90-40-75 mm</w:t>
            </w:r>
          </w:p>
          <w:p w14:paraId="7869FFDB" w14:textId="77777777" w:rsidR="00B53FD0" w:rsidRPr="00B53FD0" w:rsidRDefault="00B53FD0" w:rsidP="00B53FD0">
            <w:pPr>
              <w:pStyle w:val="Fliesstext"/>
              <w:framePr w:hSpace="0" w:wrap="auto" w:vAnchor="margin" w:xAlign="left" w:yAlign="inline"/>
              <w:suppressOverlap w:val="0"/>
            </w:pPr>
            <w:r>
              <w:t>Pièce PEX 90-32-75 mm</w:t>
            </w:r>
          </w:p>
          <w:p w14:paraId="15896A0D" w14:textId="77777777" w:rsidR="00B53FD0" w:rsidRPr="00B53FD0" w:rsidRDefault="00B53FD0" w:rsidP="00B53FD0">
            <w:pPr>
              <w:pStyle w:val="Fliesstext"/>
              <w:framePr w:hSpace="0" w:wrap="auto" w:vAnchor="margin" w:xAlign="left" w:yAlign="inline"/>
              <w:suppressOverlap w:val="0"/>
            </w:pPr>
            <w:r>
              <w:t>Pièce PEX 90-28-75 mm</w:t>
            </w:r>
          </w:p>
          <w:p w14:paraId="53B62101" w14:textId="77777777" w:rsidR="00B53FD0" w:rsidRPr="00B53FD0" w:rsidRDefault="00B53FD0" w:rsidP="00B53FD0">
            <w:pPr>
              <w:pStyle w:val="Fliesstext"/>
              <w:framePr w:hSpace="0" w:wrap="auto" w:vAnchor="margin" w:xAlign="left" w:yAlign="inline"/>
              <w:suppressOverlap w:val="0"/>
            </w:pPr>
            <w:r>
              <w:t>Pièce PEX 90-25-75 mm</w:t>
            </w:r>
          </w:p>
          <w:p w14:paraId="0D1D0A9E" w14:textId="77777777" w:rsidR="00B53FD0" w:rsidRPr="00B53FD0" w:rsidRDefault="00B53FD0" w:rsidP="00B53FD0">
            <w:pPr>
              <w:pStyle w:val="Fliesstext"/>
              <w:framePr w:hSpace="0" w:wrap="auto" w:vAnchor="margin" w:xAlign="left" w:yAlign="inline"/>
              <w:suppressOverlap w:val="0"/>
              <w:rPr>
                <w:lang w:val="de-CH"/>
              </w:rPr>
            </w:pPr>
          </w:p>
          <w:p w14:paraId="2E2D0E6A" w14:textId="77777777" w:rsidR="00B53FD0" w:rsidRPr="00B53FD0" w:rsidRDefault="00B53FD0" w:rsidP="00B53FD0">
            <w:pPr>
              <w:pStyle w:val="Fliesstext"/>
              <w:framePr w:hSpace="0" w:wrap="auto" w:vAnchor="margin" w:xAlign="left" w:yAlign="inline"/>
              <w:suppressOverlap w:val="0"/>
            </w:pPr>
            <w:r>
              <w:t>Pièce PEX 110-110-110 mm</w:t>
            </w:r>
          </w:p>
          <w:p w14:paraId="118EC922" w14:textId="77777777" w:rsidR="00B53FD0" w:rsidRPr="00B53FD0" w:rsidRDefault="00B53FD0" w:rsidP="00B53FD0">
            <w:pPr>
              <w:pStyle w:val="Fliesstext"/>
              <w:framePr w:hSpace="0" w:wrap="auto" w:vAnchor="margin" w:xAlign="left" w:yAlign="inline"/>
              <w:suppressOverlap w:val="0"/>
            </w:pPr>
            <w:r>
              <w:t>Pièce PEX 110-90-110 mm</w:t>
            </w:r>
          </w:p>
          <w:p w14:paraId="2DC6E1EA" w14:textId="77777777" w:rsidR="00B53FD0" w:rsidRPr="00B53FD0" w:rsidRDefault="00B53FD0" w:rsidP="00B53FD0">
            <w:pPr>
              <w:pStyle w:val="Fliesstext"/>
              <w:framePr w:hSpace="0" w:wrap="auto" w:vAnchor="margin" w:xAlign="left" w:yAlign="inline"/>
              <w:suppressOverlap w:val="0"/>
            </w:pPr>
            <w:r>
              <w:t>Pièce PEX 110-75-110 mm</w:t>
            </w:r>
          </w:p>
          <w:p w14:paraId="41D58934" w14:textId="77777777" w:rsidR="00B53FD0" w:rsidRPr="00B53FD0" w:rsidRDefault="00B53FD0" w:rsidP="00B53FD0">
            <w:pPr>
              <w:pStyle w:val="Fliesstext"/>
              <w:framePr w:hSpace="0" w:wrap="auto" w:vAnchor="margin" w:xAlign="left" w:yAlign="inline"/>
              <w:suppressOverlap w:val="0"/>
            </w:pPr>
            <w:r>
              <w:t>Pièce PEX 110-63-110 mm</w:t>
            </w:r>
          </w:p>
          <w:p w14:paraId="37FD5666" w14:textId="77777777" w:rsidR="00B53FD0" w:rsidRPr="00B53FD0" w:rsidRDefault="00B53FD0" w:rsidP="00B53FD0">
            <w:pPr>
              <w:pStyle w:val="Fliesstext"/>
              <w:framePr w:hSpace="0" w:wrap="auto" w:vAnchor="margin" w:xAlign="left" w:yAlign="inline"/>
              <w:suppressOverlap w:val="0"/>
            </w:pPr>
            <w:r>
              <w:t>Pièce PEX 110-50-110 mm</w:t>
            </w:r>
          </w:p>
          <w:p w14:paraId="0CE85DFA" w14:textId="77777777" w:rsidR="00B53FD0" w:rsidRPr="00B53FD0" w:rsidRDefault="00B53FD0" w:rsidP="00B53FD0">
            <w:pPr>
              <w:pStyle w:val="Fliesstext"/>
              <w:framePr w:hSpace="0" w:wrap="auto" w:vAnchor="margin" w:xAlign="left" w:yAlign="inline"/>
              <w:suppressOverlap w:val="0"/>
            </w:pPr>
            <w:r>
              <w:t>Pièce PEX 110-40-110 mm</w:t>
            </w:r>
          </w:p>
          <w:p w14:paraId="4969E7E8" w14:textId="77777777" w:rsidR="00B53FD0" w:rsidRPr="00B53FD0" w:rsidRDefault="00B53FD0" w:rsidP="00B53FD0">
            <w:pPr>
              <w:pStyle w:val="Fliesstext"/>
              <w:framePr w:hSpace="0" w:wrap="auto" w:vAnchor="margin" w:xAlign="left" w:yAlign="inline"/>
              <w:suppressOverlap w:val="0"/>
            </w:pPr>
            <w:r>
              <w:t>Pièce PEX 110-32-110 mm</w:t>
            </w:r>
          </w:p>
          <w:p w14:paraId="7EF28FEF" w14:textId="77777777" w:rsidR="00B53FD0" w:rsidRPr="00B53FD0" w:rsidRDefault="00B53FD0" w:rsidP="00B53FD0">
            <w:pPr>
              <w:pStyle w:val="Fliesstext"/>
              <w:framePr w:hSpace="0" w:wrap="auto" w:vAnchor="margin" w:xAlign="left" w:yAlign="inline"/>
              <w:suppressOverlap w:val="0"/>
            </w:pPr>
            <w:r>
              <w:t>Pièce PEX 110-28-110 mm</w:t>
            </w:r>
          </w:p>
          <w:p w14:paraId="3A88D02A" w14:textId="77777777" w:rsidR="00B53FD0" w:rsidRPr="00B53FD0" w:rsidRDefault="00B53FD0" w:rsidP="00B53FD0">
            <w:pPr>
              <w:pStyle w:val="Fliesstext"/>
              <w:framePr w:hSpace="0" w:wrap="auto" w:vAnchor="margin" w:xAlign="left" w:yAlign="inline"/>
              <w:suppressOverlap w:val="0"/>
            </w:pPr>
            <w:r>
              <w:t>Pièce PEX 110-25-110 mm</w:t>
            </w:r>
          </w:p>
          <w:p w14:paraId="2DA6BD57" w14:textId="77777777" w:rsidR="00B53FD0" w:rsidRPr="00B53FD0" w:rsidRDefault="00B53FD0" w:rsidP="00B53FD0">
            <w:pPr>
              <w:pStyle w:val="Fliesstext"/>
              <w:framePr w:hSpace="0" w:wrap="auto" w:vAnchor="margin" w:xAlign="left" w:yAlign="inline"/>
              <w:suppressOverlap w:val="0"/>
            </w:pPr>
            <w:r>
              <w:t>Pièce PEX 110-22-110 mm</w:t>
            </w:r>
          </w:p>
          <w:p w14:paraId="70BA8386" w14:textId="77777777" w:rsidR="00B53FD0" w:rsidRPr="00B53FD0" w:rsidRDefault="00B53FD0" w:rsidP="00B53FD0">
            <w:pPr>
              <w:pStyle w:val="Fliesstext"/>
              <w:framePr w:hSpace="0" w:wrap="auto" w:vAnchor="margin" w:xAlign="left" w:yAlign="inline"/>
              <w:suppressOverlap w:val="0"/>
            </w:pPr>
            <w:r>
              <w:t>Pièce PEX 110-90-90 mm</w:t>
            </w:r>
          </w:p>
          <w:p w14:paraId="3E54B27A" w14:textId="77777777" w:rsidR="00B53FD0" w:rsidRPr="00B53FD0" w:rsidRDefault="00B53FD0" w:rsidP="00B53FD0">
            <w:pPr>
              <w:pStyle w:val="Fliesstext"/>
              <w:framePr w:hSpace="0" w:wrap="auto" w:vAnchor="margin" w:xAlign="left" w:yAlign="inline"/>
              <w:suppressOverlap w:val="0"/>
            </w:pPr>
            <w:r>
              <w:t>Pièce PEX 110-75-90 mm</w:t>
            </w:r>
          </w:p>
          <w:p w14:paraId="524FC378" w14:textId="77777777" w:rsidR="00B53FD0" w:rsidRPr="00B53FD0" w:rsidRDefault="00B53FD0" w:rsidP="00B53FD0">
            <w:pPr>
              <w:pStyle w:val="Fliesstext"/>
              <w:framePr w:hSpace="0" w:wrap="auto" w:vAnchor="margin" w:xAlign="left" w:yAlign="inline"/>
              <w:suppressOverlap w:val="0"/>
            </w:pPr>
            <w:r>
              <w:t>Pièce PEX 110-63-90 mm</w:t>
            </w:r>
          </w:p>
          <w:p w14:paraId="590AA191" w14:textId="77777777" w:rsidR="00B53FD0" w:rsidRPr="00B53FD0" w:rsidRDefault="00B53FD0" w:rsidP="00B53FD0">
            <w:pPr>
              <w:pStyle w:val="Fliesstext"/>
              <w:framePr w:hSpace="0" w:wrap="auto" w:vAnchor="margin" w:xAlign="left" w:yAlign="inline"/>
              <w:suppressOverlap w:val="0"/>
            </w:pPr>
            <w:r>
              <w:t>Pièce PEX 110-50-90 mm</w:t>
            </w:r>
          </w:p>
          <w:p w14:paraId="07E522C1" w14:textId="77777777" w:rsidR="00B53FD0" w:rsidRPr="00B53FD0" w:rsidRDefault="00B53FD0" w:rsidP="00B53FD0">
            <w:pPr>
              <w:pStyle w:val="Fliesstext"/>
              <w:framePr w:hSpace="0" w:wrap="auto" w:vAnchor="margin" w:xAlign="left" w:yAlign="inline"/>
              <w:suppressOverlap w:val="0"/>
            </w:pPr>
            <w:r>
              <w:t>Pièce PEX 110-40-90 mm</w:t>
            </w:r>
          </w:p>
          <w:p w14:paraId="7C72E8E0" w14:textId="77777777" w:rsidR="00B53FD0" w:rsidRPr="00B53FD0" w:rsidRDefault="00B53FD0" w:rsidP="00B53FD0">
            <w:pPr>
              <w:pStyle w:val="Fliesstext"/>
              <w:framePr w:hSpace="0" w:wrap="auto" w:vAnchor="margin" w:xAlign="left" w:yAlign="inline"/>
              <w:suppressOverlap w:val="0"/>
            </w:pPr>
            <w:r>
              <w:t>Pièce PEX 110-32-90 mm</w:t>
            </w:r>
          </w:p>
          <w:p w14:paraId="5F5CE45E" w14:textId="77777777" w:rsidR="00B53FD0" w:rsidRPr="00B53FD0" w:rsidRDefault="00B53FD0" w:rsidP="00B53FD0">
            <w:pPr>
              <w:pStyle w:val="Fliesstext"/>
              <w:framePr w:hSpace="0" w:wrap="auto" w:vAnchor="margin" w:xAlign="left" w:yAlign="inline"/>
              <w:suppressOverlap w:val="0"/>
            </w:pPr>
            <w:r>
              <w:t>Pièce PEX 110-28-90 mm</w:t>
            </w:r>
          </w:p>
          <w:p w14:paraId="09B1C1E5" w14:textId="77777777" w:rsidR="00B53FD0" w:rsidRPr="00B53FD0" w:rsidRDefault="00B53FD0" w:rsidP="00B53FD0">
            <w:pPr>
              <w:pStyle w:val="Fliesstext"/>
              <w:framePr w:hSpace="0" w:wrap="auto" w:vAnchor="margin" w:xAlign="left" w:yAlign="inline"/>
              <w:suppressOverlap w:val="0"/>
            </w:pPr>
            <w:r>
              <w:t>Pièce PEX 110-25-90 mm</w:t>
            </w:r>
          </w:p>
          <w:p w14:paraId="03681635" w14:textId="77777777" w:rsidR="00B53FD0" w:rsidRPr="00B53FD0" w:rsidRDefault="00B53FD0" w:rsidP="00B53FD0">
            <w:pPr>
              <w:pStyle w:val="Fliesstext"/>
              <w:framePr w:hSpace="0" w:wrap="auto" w:vAnchor="margin" w:xAlign="left" w:yAlign="inline"/>
              <w:suppressOverlap w:val="0"/>
            </w:pPr>
            <w:r>
              <w:t>Pièce PEX 110-22-90 mm</w:t>
            </w:r>
          </w:p>
          <w:p w14:paraId="4B28A294" w14:textId="736F0624" w:rsidR="00B53FD0" w:rsidRPr="00B53FD0" w:rsidRDefault="00B53FD0" w:rsidP="00634448">
            <w:pPr>
              <w:pStyle w:val="berschrift"/>
              <w:framePr w:hSpace="0" w:wrap="auto" w:vAnchor="margin" w:xAlign="left" w:yAlign="inline"/>
              <w:suppressOverlap w:val="0"/>
            </w:pPr>
            <w:r>
              <w:t>Pièce en T CALPEX -UNO (</w:t>
            </w:r>
            <w:proofErr w:type="spellStart"/>
            <w:r>
              <w:t>raccord</w:t>
            </w:r>
            <w:proofErr w:type="spellEnd"/>
            <w:r>
              <w:t xml:space="preserve"> à </w:t>
            </w:r>
            <w:proofErr w:type="spellStart"/>
            <w:r>
              <w:t>sertir</w:t>
            </w:r>
            <w:proofErr w:type="spellEnd"/>
            <w:r>
              <w:t>)</w:t>
            </w:r>
          </w:p>
          <w:p w14:paraId="70F1F1DD" w14:textId="77777777" w:rsidR="00B53FD0" w:rsidRPr="00B53FD0" w:rsidRDefault="00B53FD0" w:rsidP="00B53FD0">
            <w:pPr>
              <w:pStyle w:val="Fliesstext"/>
              <w:framePr w:hSpace="0" w:wrap="auto" w:vAnchor="margin" w:xAlign="left" w:yAlign="inline"/>
              <w:suppressOverlap w:val="0"/>
            </w:pPr>
            <w:r>
              <w:t>Pièce PEX 22-22-22 mm</w:t>
            </w:r>
          </w:p>
          <w:p w14:paraId="0CD88CEC" w14:textId="77777777" w:rsidR="00B53FD0" w:rsidRPr="00B53FD0" w:rsidRDefault="00B53FD0" w:rsidP="00B53FD0">
            <w:pPr>
              <w:pStyle w:val="Fliesstext"/>
              <w:framePr w:hSpace="0" w:wrap="auto" w:vAnchor="margin" w:xAlign="left" w:yAlign="inline"/>
              <w:suppressOverlap w:val="0"/>
            </w:pPr>
            <w:r>
              <w:t>Pièce PEX 25-25-25 mm</w:t>
            </w:r>
          </w:p>
          <w:p w14:paraId="6AA2E0EB" w14:textId="77777777" w:rsidR="00B53FD0" w:rsidRPr="00B53FD0" w:rsidRDefault="00B53FD0" w:rsidP="00B53FD0">
            <w:pPr>
              <w:pStyle w:val="Fliesstext"/>
              <w:framePr w:hSpace="0" w:wrap="auto" w:vAnchor="margin" w:xAlign="left" w:yAlign="inline"/>
              <w:suppressOverlap w:val="0"/>
            </w:pPr>
            <w:r>
              <w:t>Pièce PEX 28-28-28 mm</w:t>
            </w:r>
          </w:p>
          <w:p w14:paraId="059B9781" w14:textId="77777777" w:rsidR="00B53FD0" w:rsidRPr="00B53FD0" w:rsidRDefault="00B53FD0" w:rsidP="00B53FD0">
            <w:pPr>
              <w:pStyle w:val="Fliesstext"/>
              <w:framePr w:hSpace="0" w:wrap="auto" w:vAnchor="margin" w:xAlign="left" w:yAlign="inline"/>
              <w:suppressOverlap w:val="0"/>
            </w:pPr>
            <w:r>
              <w:t>Pièce PEX 32-32-32 mm</w:t>
            </w:r>
          </w:p>
          <w:p w14:paraId="3D0FD434" w14:textId="77777777" w:rsidR="00B53FD0" w:rsidRPr="00B53FD0" w:rsidRDefault="00B53FD0" w:rsidP="00B53FD0">
            <w:pPr>
              <w:pStyle w:val="Fliesstext"/>
              <w:framePr w:hSpace="0" w:wrap="auto" w:vAnchor="margin" w:xAlign="left" w:yAlign="inline"/>
              <w:suppressOverlap w:val="0"/>
            </w:pPr>
            <w:r>
              <w:t>Pièce PEX 32-28-32 mm</w:t>
            </w:r>
          </w:p>
          <w:p w14:paraId="234CAC67" w14:textId="77777777" w:rsidR="00B53FD0" w:rsidRPr="00B53FD0" w:rsidRDefault="00B53FD0" w:rsidP="00B53FD0">
            <w:pPr>
              <w:pStyle w:val="Fliesstext"/>
              <w:framePr w:hSpace="0" w:wrap="auto" w:vAnchor="margin" w:xAlign="left" w:yAlign="inline"/>
              <w:suppressOverlap w:val="0"/>
            </w:pPr>
            <w:r>
              <w:t>Pièce PEX 32-25-32 mm</w:t>
            </w:r>
          </w:p>
          <w:p w14:paraId="4F7EB945" w14:textId="77777777" w:rsidR="00B53FD0" w:rsidRPr="00B53FD0" w:rsidRDefault="00B53FD0" w:rsidP="00B53FD0">
            <w:pPr>
              <w:pStyle w:val="Fliesstext"/>
              <w:framePr w:hSpace="0" w:wrap="auto" w:vAnchor="margin" w:xAlign="left" w:yAlign="inline"/>
              <w:suppressOverlap w:val="0"/>
            </w:pPr>
            <w:r>
              <w:t>Pièce PEX 32-22-32 mm</w:t>
            </w:r>
          </w:p>
          <w:p w14:paraId="4B965B57" w14:textId="77777777" w:rsidR="00B53FD0" w:rsidRPr="00B53FD0" w:rsidRDefault="00B53FD0" w:rsidP="00B53FD0">
            <w:pPr>
              <w:pStyle w:val="Fliesstext"/>
              <w:framePr w:hSpace="0" w:wrap="auto" w:vAnchor="margin" w:xAlign="left" w:yAlign="inline"/>
              <w:suppressOverlap w:val="0"/>
            </w:pPr>
            <w:r>
              <w:t>Pièce PEX 32-28-28 mm</w:t>
            </w:r>
          </w:p>
          <w:p w14:paraId="623AF930" w14:textId="77777777" w:rsidR="00B53FD0" w:rsidRPr="00B53FD0" w:rsidRDefault="00B53FD0" w:rsidP="00B53FD0">
            <w:pPr>
              <w:pStyle w:val="Fliesstext"/>
              <w:framePr w:hSpace="0" w:wrap="auto" w:vAnchor="margin" w:xAlign="left" w:yAlign="inline"/>
              <w:suppressOverlap w:val="0"/>
            </w:pPr>
            <w:r>
              <w:t>Pièce PEX 32-25-25 mm</w:t>
            </w:r>
          </w:p>
          <w:p w14:paraId="0B768573" w14:textId="77777777" w:rsidR="00B53FD0" w:rsidRPr="00B53FD0" w:rsidRDefault="00B53FD0" w:rsidP="00B53FD0">
            <w:pPr>
              <w:pStyle w:val="Fliesstext"/>
              <w:framePr w:hSpace="0" w:wrap="auto" w:vAnchor="margin" w:xAlign="left" w:yAlign="inline"/>
              <w:suppressOverlap w:val="0"/>
              <w:rPr>
                <w:lang w:val="de-CH"/>
              </w:rPr>
            </w:pPr>
          </w:p>
          <w:p w14:paraId="5CEA4C8A" w14:textId="77777777" w:rsidR="00B53FD0" w:rsidRPr="00B53FD0" w:rsidRDefault="00B53FD0" w:rsidP="00B53FD0">
            <w:pPr>
              <w:pStyle w:val="Fliesstext"/>
              <w:framePr w:hSpace="0" w:wrap="auto" w:vAnchor="margin" w:xAlign="left" w:yAlign="inline"/>
              <w:suppressOverlap w:val="0"/>
            </w:pPr>
            <w:r>
              <w:t>Pièce PEX 40-40-40 mm</w:t>
            </w:r>
          </w:p>
          <w:p w14:paraId="23873A14" w14:textId="77777777" w:rsidR="00B53FD0" w:rsidRPr="00B53FD0" w:rsidRDefault="00B53FD0" w:rsidP="00B53FD0">
            <w:pPr>
              <w:pStyle w:val="Fliesstext"/>
              <w:framePr w:hSpace="0" w:wrap="auto" w:vAnchor="margin" w:xAlign="left" w:yAlign="inline"/>
              <w:suppressOverlap w:val="0"/>
            </w:pPr>
            <w:r>
              <w:t>Pièce PEX 40-32-40 mm</w:t>
            </w:r>
          </w:p>
          <w:p w14:paraId="15CBD2FB" w14:textId="77777777" w:rsidR="00B53FD0" w:rsidRPr="00B53FD0" w:rsidRDefault="00B53FD0" w:rsidP="00B53FD0">
            <w:pPr>
              <w:pStyle w:val="Fliesstext"/>
              <w:framePr w:hSpace="0" w:wrap="auto" w:vAnchor="margin" w:xAlign="left" w:yAlign="inline"/>
              <w:suppressOverlap w:val="0"/>
            </w:pPr>
            <w:r>
              <w:t>Pièce PEX 40-28-40 mm</w:t>
            </w:r>
          </w:p>
          <w:p w14:paraId="4769A620" w14:textId="77777777" w:rsidR="00B53FD0" w:rsidRPr="00B53FD0" w:rsidRDefault="00B53FD0" w:rsidP="00B53FD0">
            <w:pPr>
              <w:pStyle w:val="Fliesstext"/>
              <w:framePr w:hSpace="0" w:wrap="auto" w:vAnchor="margin" w:xAlign="left" w:yAlign="inline"/>
              <w:suppressOverlap w:val="0"/>
            </w:pPr>
            <w:r>
              <w:t>Pièce PEX 40-25-40 mm</w:t>
            </w:r>
          </w:p>
          <w:p w14:paraId="3B16E348" w14:textId="77777777" w:rsidR="00B53FD0" w:rsidRPr="00B53FD0" w:rsidRDefault="00B53FD0" w:rsidP="00B53FD0">
            <w:pPr>
              <w:pStyle w:val="Fliesstext"/>
              <w:framePr w:hSpace="0" w:wrap="auto" w:vAnchor="margin" w:xAlign="left" w:yAlign="inline"/>
              <w:suppressOverlap w:val="0"/>
            </w:pPr>
            <w:r>
              <w:t>Pièce PEX 40-22-40 mm</w:t>
            </w:r>
          </w:p>
          <w:p w14:paraId="781A09D5" w14:textId="77777777" w:rsidR="00B53FD0" w:rsidRPr="00B53FD0" w:rsidRDefault="00B53FD0" w:rsidP="00B53FD0">
            <w:pPr>
              <w:pStyle w:val="Fliesstext"/>
              <w:framePr w:hSpace="0" w:wrap="auto" w:vAnchor="margin" w:xAlign="left" w:yAlign="inline"/>
              <w:suppressOverlap w:val="0"/>
            </w:pPr>
            <w:r>
              <w:t>Pièce PEX 40-32-32 mm</w:t>
            </w:r>
          </w:p>
          <w:p w14:paraId="19F837ED" w14:textId="77777777" w:rsidR="00B53FD0" w:rsidRPr="00B53FD0" w:rsidRDefault="00B53FD0" w:rsidP="00B53FD0">
            <w:pPr>
              <w:pStyle w:val="Fliesstext"/>
              <w:framePr w:hSpace="0" w:wrap="auto" w:vAnchor="margin" w:xAlign="left" w:yAlign="inline"/>
              <w:suppressOverlap w:val="0"/>
            </w:pPr>
            <w:r>
              <w:t>Pièce PEX 40-28-32 mm</w:t>
            </w:r>
          </w:p>
          <w:p w14:paraId="62864933" w14:textId="77777777" w:rsidR="00B53FD0" w:rsidRPr="00B53FD0" w:rsidRDefault="00B53FD0" w:rsidP="00B53FD0">
            <w:pPr>
              <w:pStyle w:val="Fliesstext"/>
              <w:framePr w:hSpace="0" w:wrap="auto" w:vAnchor="margin" w:xAlign="left" w:yAlign="inline"/>
              <w:suppressOverlap w:val="0"/>
            </w:pPr>
            <w:r>
              <w:t>Pièce PEX 40-25-32 mm</w:t>
            </w:r>
          </w:p>
          <w:p w14:paraId="54B31C04" w14:textId="77777777" w:rsidR="00B53FD0" w:rsidRPr="00B53FD0" w:rsidRDefault="00B53FD0" w:rsidP="00B53FD0">
            <w:pPr>
              <w:pStyle w:val="Fliesstext"/>
              <w:framePr w:hSpace="0" w:wrap="auto" w:vAnchor="margin" w:xAlign="left" w:yAlign="inline"/>
              <w:suppressOverlap w:val="0"/>
              <w:rPr>
                <w:lang w:val="de-CH"/>
              </w:rPr>
            </w:pPr>
          </w:p>
          <w:p w14:paraId="7646B445" w14:textId="77777777" w:rsidR="00B53FD0" w:rsidRPr="00B53FD0" w:rsidRDefault="00B53FD0" w:rsidP="00B53FD0">
            <w:pPr>
              <w:pStyle w:val="Fliesstext"/>
              <w:framePr w:hSpace="0" w:wrap="auto" w:vAnchor="margin" w:xAlign="left" w:yAlign="inline"/>
              <w:suppressOverlap w:val="0"/>
            </w:pPr>
            <w:r>
              <w:t>Pièce PEX 50-50-50 mm</w:t>
            </w:r>
          </w:p>
          <w:p w14:paraId="117EADB6" w14:textId="77777777" w:rsidR="00B53FD0" w:rsidRPr="00B53FD0" w:rsidRDefault="00B53FD0" w:rsidP="00B53FD0">
            <w:pPr>
              <w:pStyle w:val="Fliesstext"/>
              <w:framePr w:hSpace="0" w:wrap="auto" w:vAnchor="margin" w:xAlign="left" w:yAlign="inline"/>
              <w:suppressOverlap w:val="0"/>
            </w:pPr>
            <w:r>
              <w:t>Pièce PEX 50-40-50 mm</w:t>
            </w:r>
          </w:p>
          <w:p w14:paraId="43DACF4C" w14:textId="77777777" w:rsidR="00B53FD0" w:rsidRPr="00B53FD0" w:rsidRDefault="00B53FD0" w:rsidP="00B53FD0">
            <w:pPr>
              <w:pStyle w:val="Fliesstext"/>
              <w:framePr w:hSpace="0" w:wrap="auto" w:vAnchor="margin" w:xAlign="left" w:yAlign="inline"/>
              <w:suppressOverlap w:val="0"/>
            </w:pPr>
            <w:r>
              <w:t>Pièce PEX 50-32-50 mm</w:t>
            </w:r>
          </w:p>
          <w:p w14:paraId="3C4F6895" w14:textId="77777777" w:rsidR="00B53FD0" w:rsidRPr="00B53FD0" w:rsidRDefault="00B53FD0" w:rsidP="00B53FD0">
            <w:pPr>
              <w:pStyle w:val="Fliesstext"/>
              <w:framePr w:hSpace="0" w:wrap="auto" w:vAnchor="margin" w:xAlign="left" w:yAlign="inline"/>
              <w:suppressOverlap w:val="0"/>
            </w:pPr>
            <w:r>
              <w:t>Pièce PEX 50-28-50 mm</w:t>
            </w:r>
          </w:p>
          <w:p w14:paraId="4D6BEB07" w14:textId="77777777" w:rsidR="00B53FD0" w:rsidRPr="00B53FD0" w:rsidRDefault="00B53FD0" w:rsidP="00B53FD0">
            <w:pPr>
              <w:pStyle w:val="Fliesstext"/>
              <w:framePr w:hSpace="0" w:wrap="auto" w:vAnchor="margin" w:xAlign="left" w:yAlign="inline"/>
              <w:suppressOverlap w:val="0"/>
            </w:pPr>
            <w:r>
              <w:t>Pièce PEX 50-25-50 mm</w:t>
            </w:r>
          </w:p>
          <w:p w14:paraId="40244FA6" w14:textId="77777777" w:rsidR="00B53FD0" w:rsidRPr="00B53FD0" w:rsidRDefault="00B53FD0" w:rsidP="00B53FD0">
            <w:pPr>
              <w:pStyle w:val="Fliesstext"/>
              <w:framePr w:hSpace="0" w:wrap="auto" w:vAnchor="margin" w:xAlign="left" w:yAlign="inline"/>
              <w:suppressOverlap w:val="0"/>
            </w:pPr>
            <w:r>
              <w:t>Pièce PEX 50-22-50 mm</w:t>
            </w:r>
          </w:p>
          <w:p w14:paraId="4C10608E" w14:textId="77777777" w:rsidR="00B53FD0" w:rsidRPr="00B53FD0" w:rsidRDefault="00B53FD0" w:rsidP="00B53FD0">
            <w:pPr>
              <w:pStyle w:val="Fliesstext"/>
              <w:framePr w:hSpace="0" w:wrap="auto" w:vAnchor="margin" w:xAlign="left" w:yAlign="inline"/>
              <w:suppressOverlap w:val="0"/>
            </w:pPr>
            <w:r>
              <w:t>Pièce PEX 50-40-40 mm</w:t>
            </w:r>
          </w:p>
          <w:p w14:paraId="2B550BD7" w14:textId="77777777" w:rsidR="00B53FD0" w:rsidRPr="00B53FD0" w:rsidRDefault="00B53FD0" w:rsidP="00B53FD0">
            <w:pPr>
              <w:pStyle w:val="Fliesstext"/>
              <w:framePr w:hSpace="0" w:wrap="auto" w:vAnchor="margin" w:xAlign="left" w:yAlign="inline"/>
              <w:suppressOverlap w:val="0"/>
            </w:pPr>
            <w:r>
              <w:t>Pièce PEX 50-32-40 mm</w:t>
            </w:r>
          </w:p>
          <w:p w14:paraId="78B4124A" w14:textId="77777777" w:rsidR="00B53FD0" w:rsidRPr="00B53FD0" w:rsidRDefault="00B53FD0" w:rsidP="00B53FD0">
            <w:pPr>
              <w:pStyle w:val="Fliesstext"/>
              <w:framePr w:hSpace="0" w:wrap="auto" w:vAnchor="margin" w:xAlign="left" w:yAlign="inline"/>
              <w:suppressOverlap w:val="0"/>
            </w:pPr>
            <w:r>
              <w:t>Pièce PEX 50-28-40 mm</w:t>
            </w:r>
          </w:p>
          <w:p w14:paraId="2F2EA342" w14:textId="77777777" w:rsidR="00B53FD0" w:rsidRPr="00B53FD0" w:rsidRDefault="00B53FD0" w:rsidP="00B53FD0">
            <w:pPr>
              <w:pStyle w:val="Fliesstext"/>
              <w:framePr w:hSpace="0" w:wrap="auto" w:vAnchor="margin" w:xAlign="left" w:yAlign="inline"/>
              <w:suppressOverlap w:val="0"/>
            </w:pPr>
            <w:r>
              <w:t>Pièce PEX 50-25-40 mm</w:t>
            </w:r>
          </w:p>
          <w:p w14:paraId="2B39F6EA" w14:textId="77777777" w:rsidR="00B53FD0" w:rsidRPr="00B53FD0" w:rsidRDefault="00B53FD0" w:rsidP="00B53FD0">
            <w:pPr>
              <w:pStyle w:val="Fliesstext"/>
              <w:framePr w:hSpace="0" w:wrap="auto" w:vAnchor="margin" w:xAlign="left" w:yAlign="inline"/>
              <w:suppressOverlap w:val="0"/>
            </w:pPr>
            <w:r>
              <w:t>Pièce PEX 50-22-40 mm</w:t>
            </w:r>
          </w:p>
          <w:p w14:paraId="69C243F9" w14:textId="77777777" w:rsidR="00B53FD0" w:rsidRPr="00B53FD0" w:rsidRDefault="00B53FD0" w:rsidP="00B53FD0">
            <w:pPr>
              <w:pStyle w:val="Fliesstext"/>
              <w:framePr w:hSpace="0" w:wrap="auto" w:vAnchor="margin" w:xAlign="left" w:yAlign="inline"/>
              <w:suppressOverlap w:val="0"/>
              <w:rPr>
                <w:lang w:val="de-CH"/>
              </w:rPr>
            </w:pPr>
          </w:p>
          <w:p w14:paraId="5CB6A6E9" w14:textId="77777777" w:rsidR="00B53FD0" w:rsidRPr="00B53FD0" w:rsidRDefault="00B53FD0" w:rsidP="00B53FD0">
            <w:pPr>
              <w:pStyle w:val="Fliesstext"/>
              <w:framePr w:hSpace="0" w:wrap="auto" w:vAnchor="margin" w:xAlign="left" w:yAlign="inline"/>
              <w:suppressOverlap w:val="0"/>
            </w:pPr>
            <w:r>
              <w:t>Pièce PEX 63-63-63 mm</w:t>
            </w:r>
          </w:p>
          <w:p w14:paraId="662E115C" w14:textId="77777777" w:rsidR="00B53FD0" w:rsidRPr="00B53FD0" w:rsidRDefault="00B53FD0" w:rsidP="00B53FD0">
            <w:pPr>
              <w:pStyle w:val="Fliesstext"/>
              <w:framePr w:hSpace="0" w:wrap="auto" w:vAnchor="margin" w:xAlign="left" w:yAlign="inline"/>
              <w:suppressOverlap w:val="0"/>
            </w:pPr>
            <w:r>
              <w:t>Pièce PEX 63-50-63 mm</w:t>
            </w:r>
          </w:p>
          <w:p w14:paraId="105CD2A9" w14:textId="77777777" w:rsidR="00B53FD0" w:rsidRPr="00B53FD0" w:rsidRDefault="00B53FD0" w:rsidP="00B53FD0">
            <w:pPr>
              <w:pStyle w:val="Fliesstext"/>
              <w:framePr w:hSpace="0" w:wrap="auto" w:vAnchor="margin" w:xAlign="left" w:yAlign="inline"/>
              <w:suppressOverlap w:val="0"/>
            </w:pPr>
            <w:r>
              <w:t>Pièce PEX 63-40-63 mm</w:t>
            </w:r>
          </w:p>
          <w:p w14:paraId="540A67DF" w14:textId="77777777" w:rsidR="00B53FD0" w:rsidRPr="00B53FD0" w:rsidRDefault="00B53FD0" w:rsidP="00B53FD0">
            <w:pPr>
              <w:pStyle w:val="Fliesstext"/>
              <w:framePr w:hSpace="0" w:wrap="auto" w:vAnchor="margin" w:xAlign="left" w:yAlign="inline"/>
              <w:suppressOverlap w:val="0"/>
            </w:pPr>
            <w:r>
              <w:t>Pièce PEX 63-32-63 mm</w:t>
            </w:r>
          </w:p>
          <w:p w14:paraId="2E3FC4FB" w14:textId="77777777" w:rsidR="00B53FD0" w:rsidRPr="00B53FD0" w:rsidRDefault="00B53FD0" w:rsidP="00B53FD0">
            <w:pPr>
              <w:pStyle w:val="Fliesstext"/>
              <w:framePr w:hSpace="0" w:wrap="auto" w:vAnchor="margin" w:xAlign="left" w:yAlign="inline"/>
              <w:suppressOverlap w:val="0"/>
            </w:pPr>
            <w:r>
              <w:t>Pièce PEX 63-28-63 mm</w:t>
            </w:r>
          </w:p>
          <w:p w14:paraId="5F74AB65" w14:textId="77777777" w:rsidR="00B53FD0" w:rsidRPr="00B53FD0" w:rsidRDefault="00B53FD0" w:rsidP="00B53FD0">
            <w:pPr>
              <w:pStyle w:val="Fliesstext"/>
              <w:framePr w:hSpace="0" w:wrap="auto" w:vAnchor="margin" w:xAlign="left" w:yAlign="inline"/>
              <w:suppressOverlap w:val="0"/>
            </w:pPr>
            <w:r>
              <w:t>Pièce PEX 63-25-63 mm</w:t>
            </w:r>
          </w:p>
          <w:p w14:paraId="19E03635" w14:textId="77777777" w:rsidR="00B53FD0" w:rsidRPr="00B53FD0" w:rsidRDefault="00B53FD0" w:rsidP="00B53FD0">
            <w:pPr>
              <w:pStyle w:val="Fliesstext"/>
              <w:framePr w:hSpace="0" w:wrap="auto" w:vAnchor="margin" w:xAlign="left" w:yAlign="inline"/>
              <w:suppressOverlap w:val="0"/>
            </w:pPr>
            <w:r>
              <w:t>Pièce PEX 63-22-63 mm</w:t>
            </w:r>
          </w:p>
          <w:p w14:paraId="498C540A" w14:textId="77777777" w:rsidR="00B53FD0" w:rsidRPr="00B53FD0" w:rsidRDefault="00B53FD0" w:rsidP="00B53FD0">
            <w:pPr>
              <w:pStyle w:val="Fliesstext"/>
              <w:framePr w:hSpace="0" w:wrap="auto" w:vAnchor="margin" w:xAlign="left" w:yAlign="inline"/>
              <w:suppressOverlap w:val="0"/>
            </w:pPr>
            <w:r>
              <w:t>Pièce PEX 63-50-50 mm</w:t>
            </w:r>
          </w:p>
          <w:p w14:paraId="2780D3BC" w14:textId="77777777" w:rsidR="00B53FD0" w:rsidRPr="00B53FD0" w:rsidRDefault="00B53FD0" w:rsidP="00B53FD0">
            <w:pPr>
              <w:pStyle w:val="Fliesstext"/>
              <w:framePr w:hSpace="0" w:wrap="auto" w:vAnchor="margin" w:xAlign="left" w:yAlign="inline"/>
              <w:suppressOverlap w:val="0"/>
            </w:pPr>
            <w:r>
              <w:t>Pièce PEX 63-40-50 mm</w:t>
            </w:r>
          </w:p>
          <w:p w14:paraId="14478D72" w14:textId="77777777" w:rsidR="00B53FD0" w:rsidRPr="00B53FD0" w:rsidRDefault="00B53FD0" w:rsidP="00B53FD0">
            <w:pPr>
              <w:pStyle w:val="Fliesstext"/>
              <w:framePr w:hSpace="0" w:wrap="auto" w:vAnchor="margin" w:xAlign="left" w:yAlign="inline"/>
              <w:suppressOverlap w:val="0"/>
            </w:pPr>
            <w:r>
              <w:t>Pièce PEX 63-32-50 mm</w:t>
            </w:r>
          </w:p>
          <w:p w14:paraId="180A0018" w14:textId="77777777" w:rsidR="00B53FD0" w:rsidRPr="00B53FD0" w:rsidRDefault="00B53FD0" w:rsidP="00B53FD0">
            <w:pPr>
              <w:pStyle w:val="Fliesstext"/>
              <w:framePr w:hSpace="0" w:wrap="auto" w:vAnchor="margin" w:xAlign="left" w:yAlign="inline"/>
              <w:suppressOverlap w:val="0"/>
            </w:pPr>
            <w:r>
              <w:t>Pièce PEX 63-28-50 mm</w:t>
            </w:r>
          </w:p>
          <w:p w14:paraId="52B25C9A" w14:textId="77777777" w:rsidR="00B53FD0" w:rsidRPr="00B53FD0" w:rsidRDefault="00B53FD0" w:rsidP="00B53FD0">
            <w:pPr>
              <w:pStyle w:val="Fliesstext"/>
              <w:framePr w:hSpace="0" w:wrap="auto" w:vAnchor="margin" w:xAlign="left" w:yAlign="inline"/>
              <w:suppressOverlap w:val="0"/>
            </w:pPr>
            <w:r>
              <w:t>Pièce PEX 63-25-50 mm</w:t>
            </w:r>
          </w:p>
          <w:p w14:paraId="1F976F84" w14:textId="77777777" w:rsidR="00B53FD0" w:rsidRPr="00B53FD0" w:rsidRDefault="00B53FD0" w:rsidP="00B53FD0">
            <w:pPr>
              <w:pStyle w:val="Fliesstext"/>
              <w:framePr w:hSpace="0" w:wrap="auto" w:vAnchor="margin" w:xAlign="left" w:yAlign="inline"/>
              <w:suppressOverlap w:val="0"/>
            </w:pPr>
            <w:r>
              <w:t>Pièce PEX 63-22-50 mm</w:t>
            </w:r>
          </w:p>
          <w:p w14:paraId="0F9DE031" w14:textId="77777777" w:rsidR="00B53FD0" w:rsidRPr="00B53FD0" w:rsidRDefault="00B53FD0" w:rsidP="00B53FD0">
            <w:pPr>
              <w:pStyle w:val="Fliesstext"/>
              <w:framePr w:hSpace="0" w:wrap="auto" w:vAnchor="margin" w:xAlign="left" w:yAlign="inline"/>
              <w:suppressOverlap w:val="0"/>
              <w:rPr>
                <w:lang w:val="de-CH"/>
              </w:rPr>
            </w:pPr>
          </w:p>
          <w:p w14:paraId="36AE64FC" w14:textId="77777777" w:rsidR="00B53FD0" w:rsidRPr="00B53FD0" w:rsidRDefault="00B53FD0" w:rsidP="00B53FD0">
            <w:pPr>
              <w:pStyle w:val="Fliesstext"/>
              <w:framePr w:hSpace="0" w:wrap="auto" w:vAnchor="margin" w:xAlign="left" w:yAlign="inline"/>
              <w:suppressOverlap w:val="0"/>
            </w:pPr>
            <w:r>
              <w:t>Pièce PEX 75-75-75 mm</w:t>
            </w:r>
          </w:p>
          <w:p w14:paraId="5B64DF54" w14:textId="77777777" w:rsidR="00B53FD0" w:rsidRPr="00B53FD0" w:rsidRDefault="00B53FD0" w:rsidP="00B53FD0">
            <w:pPr>
              <w:pStyle w:val="Fliesstext"/>
              <w:framePr w:hSpace="0" w:wrap="auto" w:vAnchor="margin" w:xAlign="left" w:yAlign="inline"/>
              <w:suppressOverlap w:val="0"/>
            </w:pPr>
            <w:r>
              <w:t>Pièce PEX 75-63-75 mm</w:t>
            </w:r>
          </w:p>
          <w:p w14:paraId="47D873CE" w14:textId="77777777" w:rsidR="00B53FD0" w:rsidRPr="00B53FD0" w:rsidRDefault="00B53FD0" w:rsidP="00B53FD0">
            <w:pPr>
              <w:pStyle w:val="Fliesstext"/>
              <w:framePr w:hSpace="0" w:wrap="auto" w:vAnchor="margin" w:xAlign="left" w:yAlign="inline"/>
              <w:suppressOverlap w:val="0"/>
            </w:pPr>
            <w:r>
              <w:t>Pièce PEX 75-50-75 mm</w:t>
            </w:r>
          </w:p>
          <w:p w14:paraId="55DF7AF4" w14:textId="77777777" w:rsidR="00B53FD0" w:rsidRPr="00B53FD0" w:rsidRDefault="00B53FD0" w:rsidP="00B53FD0">
            <w:pPr>
              <w:pStyle w:val="Fliesstext"/>
              <w:framePr w:hSpace="0" w:wrap="auto" w:vAnchor="margin" w:xAlign="left" w:yAlign="inline"/>
              <w:suppressOverlap w:val="0"/>
            </w:pPr>
            <w:r>
              <w:t>Pièce PEX 75-40-75 mm</w:t>
            </w:r>
          </w:p>
          <w:p w14:paraId="797CC9AA" w14:textId="77777777" w:rsidR="00B53FD0" w:rsidRPr="00B53FD0" w:rsidRDefault="00B53FD0" w:rsidP="00B53FD0">
            <w:pPr>
              <w:pStyle w:val="Fliesstext"/>
              <w:framePr w:hSpace="0" w:wrap="auto" w:vAnchor="margin" w:xAlign="left" w:yAlign="inline"/>
              <w:suppressOverlap w:val="0"/>
            </w:pPr>
            <w:r>
              <w:t>Pièce PEX 75-32-75 mm</w:t>
            </w:r>
          </w:p>
          <w:p w14:paraId="43517598" w14:textId="77777777" w:rsidR="00B53FD0" w:rsidRPr="00B53FD0" w:rsidRDefault="00B53FD0" w:rsidP="00B53FD0">
            <w:pPr>
              <w:pStyle w:val="Fliesstext"/>
              <w:framePr w:hSpace="0" w:wrap="auto" w:vAnchor="margin" w:xAlign="left" w:yAlign="inline"/>
              <w:suppressOverlap w:val="0"/>
            </w:pPr>
            <w:r>
              <w:t>Pièce PEX 75-28-75 mm</w:t>
            </w:r>
          </w:p>
          <w:p w14:paraId="2719255B" w14:textId="77777777" w:rsidR="00B53FD0" w:rsidRPr="00B53FD0" w:rsidRDefault="00B53FD0" w:rsidP="00B53FD0">
            <w:pPr>
              <w:pStyle w:val="Fliesstext"/>
              <w:framePr w:hSpace="0" w:wrap="auto" w:vAnchor="margin" w:xAlign="left" w:yAlign="inline"/>
              <w:suppressOverlap w:val="0"/>
            </w:pPr>
            <w:r>
              <w:t>Pièce PEX 75-25-75 mm</w:t>
            </w:r>
          </w:p>
          <w:p w14:paraId="0ABAE56F" w14:textId="77777777" w:rsidR="00B53FD0" w:rsidRPr="00B53FD0" w:rsidRDefault="00B53FD0" w:rsidP="00B53FD0">
            <w:pPr>
              <w:pStyle w:val="Fliesstext"/>
              <w:framePr w:hSpace="0" w:wrap="auto" w:vAnchor="margin" w:xAlign="left" w:yAlign="inline"/>
              <w:suppressOverlap w:val="0"/>
            </w:pPr>
            <w:r>
              <w:t>Pièce PEX 75-22-75 mm</w:t>
            </w:r>
          </w:p>
          <w:p w14:paraId="3F0090D7" w14:textId="77777777" w:rsidR="00B53FD0" w:rsidRPr="00B53FD0" w:rsidRDefault="00B53FD0" w:rsidP="00B53FD0">
            <w:pPr>
              <w:pStyle w:val="Fliesstext"/>
              <w:framePr w:hSpace="0" w:wrap="auto" w:vAnchor="margin" w:xAlign="left" w:yAlign="inline"/>
              <w:suppressOverlap w:val="0"/>
            </w:pPr>
            <w:r>
              <w:t>Pièce PEX 75-63-63 mm</w:t>
            </w:r>
          </w:p>
          <w:p w14:paraId="13C166D1" w14:textId="77777777" w:rsidR="00B53FD0" w:rsidRPr="00B53FD0" w:rsidRDefault="00B53FD0" w:rsidP="00B53FD0">
            <w:pPr>
              <w:pStyle w:val="Fliesstext"/>
              <w:framePr w:hSpace="0" w:wrap="auto" w:vAnchor="margin" w:xAlign="left" w:yAlign="inline"/>
              <w:suppressOverlap w:val="0"/>
            </w:pPr>
            <w:r>
              <w:t>Pièce PEX 75-50-63 mm</w:t>
            </w:r>
          </w:p>
          <w:p w14:paraId="7D922A2D" w14:textId="77777777" w:rsidR="00B53FD0" w:rsidRPr="00B53FD0" w:rsidRDefault="00B53FD0" w:rsidP="00B53FD0">
            <w:pPr>
              <w:pStyle w:val="Fliesstext"/>
              <w:framePr w:hSpace="0" w:wrap="auto" w:vAnchor="margin" w:xAlign="left" w:yAlign="inline"/>
              <w:suppressOverlap w:val="0"/>
            </w:pPr>
            <w:r>
              <w:t>Pièce PEX 75-40-63 mm</w:t>
            </w:r>
          </w:p>
          <w:p w14:paraId="6B6900C6" w14:textId="77777777" w:rsidR="00B53FD0" w:rsidRPr="00B53FD0" w:rsidRDefault="00B53FD0" w:rsidP="00B53FD0">
            <w:pPr>
              <w:pStyle w:val="Fliesstext"/>
              <w:framePr w:hSpace="0" w:wrap="auto" w:vAnchor="margin" w:xAlign="left" w:yAlign="inline"/>
              <w:suppressOverlap w:val="0"/>
            </w:pPr>
            <w:r>
              <w:t>Pièce PEX 75-32-63 mm</w:t>
            </w:r>
          </w:p>
          <w:p w14:paraId="364F92A8" w14:textId="77777777" w:rsidR="00B53FD0" w:rsidRPr="00B53FD0" w:rsidRDefault="00B53FD0" w:rsidP="00B53FD0">
            <w:pPr>
              <w:pStyle w:val="Fliesstext"/>
              <w:framePr w:hSpace="0" w:wrap="auto" w:vAnchor="margin" w:xAlign="left" w:yAlign="inline"/>
              <w:suppressOverlap w:val="0"/>
            </w:pPr>
            <w:r>
              <w:t>Pièce PEX 75-28-63 mm</w:t>
            </w:r>
          </w:p>
          <w:p w14:paraId="25BA1212" w14:textId="77777777" w:rsidR="00B53FD0" w:rsidRPr="00B53FD0" w:rsidRDefault="00B53FD0" w:rsidP="00B53FD0">
            <w:pPr>
              <w:pStyle w:val="Fliesstext"/>
              <w:framePr w:hSpace="0" w:wrap="auto" w:vAnchor="margin" w:xAlign="left" w:yAlign="inline"/>
              <w:suppressOverlap w:val="0"/>
            </w:pPr>
            <w:r>
              <w:t>Pièce PEX 75-25-63 mm</w:t>
            </w:r>
          </w:p>
          <w:p w14:paraId="6E540A9D" w14:textId="77777777" w:rsidR="00B53FD0" w:rsidRPr="00B53FD0" w:rsidRDefault="00B53FD0" w:rsidP="00B53FD0">
            <w:pPr>
              <w:pStyle w:val="Fliesstext"/>
              <w:framePr w:hSpace="0" w:wrap="auto" w:vAnchor="margin" w:xAlign="left" w:yAlign="inline"/>
              <w:suppressOverlap w:val="0"/>
            </w:pPr>
            <w:r>
              <w:t>Pièce PEX 75-22-63 mm</w:t>
            </w:r>
          </w:p>
          <w:p w14:paraId="29280D37" w14:textId="77777777" w:rsidR="00B53FD0" w:rsidRPr="00B53FD0" w:rsidRDefault="00B53FD0" w:rsidP="00B53FD0">
            <w:pPr>
              <w:pStyle w:val="Fliesstext"/>
              <w:framePr w:hSpace="0" w:wrap="auto" w:vAnchor="margin" w:xAlign="left" w:yAlign="inline"/>
              <w:suppressOverlap w:val="0"/>
              <w:rPr>
                <w:lang w:val="de-CH"/>
              </w:rPr>
            </w:pPr>
          </w:p>
          <w:p w14:paraId="008FCB47" w14:textId="77777777" w:rsidR="00B53FD0" w:rsidRPr="00B53FD0" w:rsidRDefault="00B53FD0" w:rsidP="00B53FD0">
            <w:pPr>
              <w:pStyle w:val="Fliesstext"/>
              <w:framePr w:hSpace="0" w:wrap="auto" w:vAnchor="margin" w:xAlign="left" w:yAlign="inline"/>
              <w:suppressOverlap w:val="0"/>
            </w:pPr>
            <w:r>
              <w:t>Pièce PEX 90-90-90 mm</w:t>
            </w:r>
          </w:p>
          <w:p w14:paraId="27762388" w14:textId="77777777" w:rsidR="00B53FD0" w:rsidRPr="00B53FD0" w:rsidRDefault="00B53FD0" w:rsidP="00B53FD0">
            <w:pPr>
              <w:pStyle w:val="Fliesstext"/>
              <w:framePr w:hSpace="0" w:wrap="auto" w:vAnchor="margin" w:xAlign="left" w:yAlign="inline"/>
              <w:suppressOverlap w:val="0"/>
            </w:pPr>
            <w:r>
              <w:t>Pièce PEX 90-75-90 mm</w:t>
            </w:r>
          </w:p>
          <w:p w14:paraId="7A3DEFD8" w14:textId="77777777" w:rsidR="00B53FD0" w:rsidRPr="00B53FD0" w:rsidRDefault="00B53FD0" w:rsidP="00B53FD0">
            <w:pPr>
              <w:pStyle w:val="Fliesstext"/>
              <w:framePr w:hSpace="0" w:wrap="auto" w:vAnchor="margin" w:xAlign="left" w:yAlign="inline"/>
              <w:suppressOverlap w:val="0"/>
            </w:pPr>
            <w:r>
              <w:t>Pièce PEX 90-63-90 mm</w:t>
            </w:r>
          </w:p>
          <w:p w14:paraId="35273C33" w14:textId="77777777" w:rsidR="00B53FD0" w:rsidRPr="00B53FD0" w:rsidRDefault="00B53FD0" w:rsidP="00B53FD0">
            <w:pPr>
              <w:pStyle w:val="Fliesstext"/>
              <w:framePr w:hSpace="0" w:wrap="auto" w:vAnchor="margin" w:xAlign="left" w:yAlign="inline"/>
              <w:suppressOverlap w:val="0"/>
            </w:pPr>
            <w:r>
              <w:t>Pièce PEX 90-50-90 mm</w:t>
            </w:r>
          </w:p>
          <w:p w14:paraId="3D3D4306" w14:textId="77777777" w:rsidR="00B53FD0" w:rsidRPr="00B53FD0" w:rsidRDefault="00B53FD0" w:rsidP="00B53FD0">
            <w:pPr>
              <w:pStyle w:val="Fliesstext"/>
              <w:framePr w:hSpace="0" w:wrap="auto" w:vAnchor="margin" w:xAlign="left" w:yAlign="inline"/>
              <w:suppressOverlap w:val="0"/>
            </w:pPr>
            <w:r>
              <w:t>Pièce PEX 90-40-90 mm</w:t>
            </w:r>
          </w:p>
          <w:p w14:paraId="7241167E" w14:textId="77777777" w:rsidR="00B53FD0" w:rsidRPr="00B53FD0" w:rsidRDefault="00B53FD0" w:rsidP="00B53FD0">
            <w:pPr>
              <w:pStyle w:val="Fliesstext"/>
              <w:framePr w:hSpace="0" w:wrap="auto" w:vAnchor="margin" w:xAlign="left" w:yAlign="inline"/>
              <w:suppressOverlap w:val="0"/>
            </w:pPr>
            <w:r>
              <w:t>Pièce PEX 90-32-90 mm</w:t>
            </w:r>
          </w:p>
          <w:p w14:paraId="4608CD65" w14:textId="77777777" w:rsidR="00B53FD0" w:rsidRPr="00B53FD0" w:rsidRDefault="00B53FD0" w:rsidP="00B53FD0">
            <w:pPr>
              <w:pStyle w:val="Fliesstext"/>
              <w:framePr w:hSpace="0" w:wrap="auto" w:vAnchor="margin" w:xAlign="left" w:yAlign="inline"/>
              <w:suppressOverlap w:val="0"/>
            </w:pPr>
            <w:r>
              <w:t>Pièce PEX 90-28-90 mm</w:t>
            </w:r>
          </w:p>
          <w:p w14:paraId="5ABC6BA3" w14:textId="77777777" w:rsidR="00B53FD0" w:rsidRPr="00B53FD0" w:rsidRDefault="00B53FD0" w:rsidP="00B53FD0">
            <w:pPr>
              <w:pStyle w:val="Fliesstext"/>
              <w:framePr w:hSpace="0" w:wrap="auto" w:vAnchor="margin" w:xAlign="left" w:yAlign="inline"/>
              <w:suppressOverlap w:val="0"/>
            </w:pPr>
            <w:r>
              <w:t>Pièce PEX 90-25-90 mm</w:t>
            </w:r>
          </w:p>
          <w:p w14:paraId="097A4527" w14:textId="77777777" w:rsidR="00B53FD0" w:rsidRPr="00B53FD0" w:rsidRDefault="00B53FD0" w:rsidP="00B53FD0">
            <w:pPr>
              <w:pStyle w:val="Fliesstext"/>
              <w:framePr w:hSpace="0" w:wrap="auto" w:vAnchor="margin" w:xAlign="left" w:yAlign="inline"/>
              <w:suppressOverlap w:val="0"/>
            </w:pPr>
            <w:r>
              <w:t>Pièce PEX 90-22-90 mm</w:t>
            </w:r>
          </w:p>
          <w:p w14:paraId="32BBA317" w14:textId="77777777" w:rsidR="00B53FD0" w:rsidRPr="00B53FD0" w:rsidRDefault="00B53FD0" w:rsidP="00B53FD0">
            <w:pPr>
              <w:pStyle w:val="Fliesstext"/>
              <w:framePr w:hSpace="0" w:wrap="auto" w:vAnchor="margin" w:xAlign="left" w:yAlign="inline"/>
              <w:suppressOverlap w:val="0"/>
            </w:pPr>
            <w:r>
              <w:t>Pièce PEX 90-75-75 mm</w:t>
            </w:r>
          </w:p>
          <w:p w14:paraId="636C6C7D" w14:textId="77777777" w:rsidR="00B53FD0" w:rsidRPr="00B53FD0" w:rsidRDefault="00B53FD0" w:rsidP="00B53FD0">
            <w:pPr>
              <w:pStyle w:val="Fliesstext"/>
              <w:framePr w:hSpace="0" w:wrap="auto" w:vAnchor="margin" w:xAlign="left" w:yAlign="inline"/>
              <w:suppressOverlap w:val="0"/>
            </w:pPr>
            <w:r>
              <w:t>Pièce PEX 90-63-75 mm</w:t>
            </w:r>
          </w:p>
          <w:p w14:paraId="518AEE05" w14:textId="77777777" w:rsidR="00B53FD0" w:rsidRPr="00B53FD0" w:rsidRDefault="00B53FD0" w:rsidP="00B53FD0">
            <w:pPr>
              <w:pStyle w:val="Fliesstext"/>
              <w:framePr w:hSpace="0" w:wrap="auto" w:vAnchor="margin" w:xAlign="left" w:yAlign="inline"/>
              <w:suppressOverlap w:val="0"/>
            </w:pPr>
            <w:r>
              <w:t>Pièce PEX 90-50-75 mm</w:t>
            </w:r>
          </w:p>
          <w:p w14:paraId="59DA2442" w14:textId="77777777" w:rsidR="00B53FD0" w:rsidRPr="00B53FD0" w:rsidRDefault="00B53FD0" w:rsidP="00B53FD0">
            <w:pPr>
              <w:pStyle w:val="Fliesstext"/>
              <w:framePr w:hSpace="0" w:wrap="auto" w:vAnchor="margin" w:xAlign="left" w:yAlign="inline"/>
              <w:suppressOverlap w:val="0"/>
            </w:pPr>
            <w:r>
              <w:t>Pièce PEX 90-40-75 mm</w:t>
            </w:r>
          </w:p>
          <w:p w14:paraId="20ADEE24" w14:textId="77777777" w:rsidR="00B53FD0" w:rsidRPr="00B53FD0" w:rsidRDefault="00B53FD0" w:rsidP="00B53FD0">
            <w:pPr>
              <w:pStyle w:val="Fliesstext"/>
              <w:framePr w:hSpace="0" w:wrap="auto" w:vAnchor="margin" w:xAlign="left" w:yAlign="inline"/>
              <w:suppressOverlap w:val="0"/>
            </w:pPr>
            <w:r>
              <w:t>Pièce PEX 90-32-75 mm</w:t>
            </w:r>
          </w:p>
          <w:p w14:paraId="4B959FB6" w14:textId="77777777" w:rsidR="00B53FD0" w:rsidRPr="00B53FD0" w:rsidRDefault="00B53FD0" w:rsidP="00B53FD0">
            <w:pPr>
              <w:pStyle w:val="Fliesstext"/>
              <w:framePr w:hSpace="0" w:wrap="auto" w:vAnchor="margin" w:xAlign="left" w:yAlign="inline"/>
              <w:suppressOverlap w:val="0"/>
            </w:pPr>
            <w:r>
              <w:t>Pièce PEX 90-28-75 mm</w:t>
            </w:r>
          </w:p>
          <w:p w14:paraId="461CF1A4" w14:textId="77777777" w:rsidR="00B53FD0" w:rsidRPr="00B53FD0" w:rsidRDefault="00B53FD0" w:rsidP="00B53FD0">
            <w:pPr>
              <w:pStyle w:val="Fliesstext"/>
              <w:framePr w:hSpace="0" w:wrap="auto" w:vAnchor="margin" w:xAlign="left" w:yAlign="inline"/>
              <w:suppressOverlap w:val="0"/>
            </w:pPr>
            <w:r>
              <w:t>Pièce PEX 90-25-75 mm</w:t>
            </w:r>
          </w:p>
          <w:p w14:paraId="5F6F0954" w14:textId="77777777" w:rsidR="00B53FD0" w:rsidRPr="00B53FD0" w:rsidRDefault="00B53FD0" w:rsidP="00B53FD0">
            <w:pPr>
              <w:pStyle w:val="Fliesstext"/>
              <w:framePr w:hSpace="0" w:wrap="auto" w:vAnchor="margin" w:xAlign="left" w:yAlign="inline"/>
              <w:suppressOverlap w:val="0"/>
            </w:pPr>
            <w:r>
              <w:t>Pièce PEX 90-22-75 mm</w:t>
            </w:r>
          </w:p>
          <w:p w14:paraId="41C5B2CF" w14:textId="77777777" w:rsidR="00B53FD0" w:rsidRPr="00B53FD0" w:rsidRDefault="00B53FD0" w:rsidP="00B53FD0">
            <w:pPr>
              <w:pStyle w:val="Fliesstext"/>
              <w:framePr w:hSpace="0" w:wrap="auto" w:vAnchor="margin" w:xAlign="left" w:yAlign="inline"/>
              <w:suppressOverlap w:val="0"/>
              <w:rPr>
                <w:lang w:val="de-CH"/>
              </w:rPr>
            </w:pPr>
          </w:p>
          <w:p w14:paraId="58697A20" w14:textId="77777777" w:rsidR="00B53FD0" w:rsidRPr="00B53FD0" w:rsidRDefault="00B53FD0" w:rsidP="00B53FD0">
            <w:pPr>
              <w:pStyle w:val="Fliesstext"/>
              <w:framePr w:hSpace="0" w:wrap="auto" w:vAnchor="margin" w:xAlign="left" w:yAlign="inline"/>
              <w:suppressOverlap w:val="0"/>
            </w:pPr>
            <w:r>
              <w:t>Pièce PEX 110-110-110 mm</w:t>
            </w:r>
          </w:p>
          <w:p w14:paraId="617F100A" w14:textId="77777777" w:rsidR="00B53FD0" w:rsidRPr="00B53FD0" w:rsidRDefault="00B53FD0" w:rsidP="00B53FD0">
            <w:pPr>
              <w:pStyle w:val="Fliesstext"/>
              <w:framePr w:hSpace="0" w:wrap="auto" w:vAnchor="margin" w:xAlign="left" w:yAlign="inline"/>
              <w:suppressOverlap w:val="0"/>
            </w:pPr>
            <w:r>
              <w:t>Pièce PEX 110-90-110 mm</w:t>
            </w:r>
          </w:p>
          <w:p w14:paraId="6297377B" w14:textId="77777777" w:rsidR="00B53FD0" w:rsidRPr="00B53FD0" w:rsidRDefault="00B53FD0" w:rsidP="00B53FD0">
            <w:pPr>
              <w:pStyle w:val="Fliesstext"/>
              <w:framePr w:hSpace="0" w:wrap="auto" w:vAnchor="margin" w:xAlign="left" w:yAlign="inline"/>
              <w:suppressOverlap w:val="0"/>
            </w:pPr>
            <w:r>
              <w:t>Pièce PEX 110-75-110 mm</w:t>
            </w:r>
          </w:p>
          <w:p w14:paraId="5E386072" w14:textId="77777777" w:rsidR="00B53FD0" w:rsidRPr="00B53FD0" w:rsidRDefault="00B53FD0" w:rsidP="00B53FD0">
            <w:pPr>
              <w:pStyle w:val="Fliesstext"/>
              <w:framePr w:hSpace="0" w:wrap="auto" w:vAnchor="margin" w:xAlign="left" w:yAlign="inline"/>
              <w:suppressOverlap w:val="0"/>
            </w:pPr>
            <w:r>
              <w:t>Pièce PEX 110-63-110 mm</w:t>
            </w:r>
          </w:p>
          <w:p w14:paraId="33D8CB6F" w14:textId="77777777" w:rsidR="00B53FD0" w:rsidRPr="00B53FD0" w:rsidRDefault="00B53FD0" w:rsidP="00B53FD0">
            <w:pPr>
              <w:pStyle w:val="Fliesstext"/>
              <w:framePr w:hSpace="0" w:wrap="auto" w:vAnchor="margin" w:xAlign="left" w:yAlign="inline"/>
              <w:suppressOverlap w:val="0"/>
            </w:pPr>
            <w:r>
              <w:t>Pièce PEX 110-50-110 mm</w:t>
            </w:r>
          </w:p>
          <w:p w14:paraId="1F0128E2" w14:textId="77777777" w:rsidR="00B53FD0" w:rsidRPr="00B53FD0" w:rsidRDefault="00B53FD0" w:rsidP="00B53FD0">
            <w:pPr>
              <w:pStyle w:val="Fliesstext"/>
              <w:framePr w:hSpace="0" w:wrap="auto" w:vAnchor="margin" w:xAlign="left" w:yAlign="inline"/>
              <w:suppressOverlap w:val="0"/>
            </w:pPr>
            <w:r>
              <w:t>Pièce PEX 110-40-110 mm</w:t>
            </w:r>
          </w:p>
          <w:p w14:paraId="0A8A2B7D" w14:textId="77777777" w:rsidR="00B53FD0" w:rsidRPr="00B53FD0" w:rsidRDefault="00B53FD0" w:rsidP="00B53FD0">
            <w:pPr>
              <w:pStyle w:val="Fliesstext"/>
              <w:framePr w:hSpace="0" w:wrap="auto" w:vAnchor="margin" w:xAlign="left" w:yAlign="inline"/>
              <w:suppressOverlap w:val="0"/>
            </w:pPr>
            <w:r>
              <w:t>Pièce PEX 110-32-110 mm</w:t>
            </w:r>
          </w:p>
          <w:p w14:paraId="71B31587" w14:textId="77777777" w:rsidR="00B53FD0" w:rsidRPr="00B53FD0" w:rsidRDefault="00B53FD0" w:rsidP="00B53FD0">
            <w:pPr>
              <w:pStyle w:val="Fliesstext"/>
              <w:framePr w:hSpace="0" w:wrap="auto" w:vAnchor="margin" w:xAlign="left" w:yAlign="inline"/>
              <w:suppressOverlap w:val="0"/>
            </w:pPr>
            <w:r>
              <w:t>Pièce PEX 110-28-110 mm</w:t>
            </w:r>
          </w:p>
          <w:p w14:paraId="7E4DC1F1" w14:textId="77777777" w:rsidR="00B53FD0" w:rsidRPr="00B53FD0" w:rsidRDefault="00B53FD0" w:rsidP="00B53FD0">
            <w:pPr>
              <w:pStyle w:val="Fliesstext"/>
              <w:framePr w:hSpace="0" w:wrap="auto" w:vAnchor="margin" w:xAlign="left" w:yAlign="inline"/>
              <w:suppressOverlap w:val="0"/>
            </w:pPr>
            <w:r>
              <w:t>Pièce PEX 110-25-110 mm</w:t>
            </w:r>
          </w:p>
          <w:p w14:paraId="08163BF5" w14:textId="77777777" w:rsidR="00B53FD0" w:rsidRPr="00B53FD0" w:rsidRDefault="00B53FD0" w:rsidP="00B53FD0">
            <w:pPr>
              <w:pStyle w:val="Fliesstext"/>
              <w:framePr w:hSpace="0" w:wrap="auto" w:vAnchor="margin" w:xAlign="left" w:yAlign="inline"/>
              <w:suppressOverlap w:val="0"/>
            </w:pPr>
            <w:r>
              <w:t>Pièce PEX 110-22-110 mm</w:t>
            </w:r>
          </w:p>
          <w:p w14:paraId="5806CDCA" w14:textId="77777777" w:rsidR="00B53FD0" w:rsidRPr="00B53FD0" w:rsidRDefault="00B53FD0" w:rsidP="00B53FD0">
            <w:pPr>
              <w:pStyle w:val="Fliesstext"/>
              <w:framePr w:hSpace="0" w:wrap="auto" w:vAnchor="margin" w:xAlign="left" w:yAlign="inline"/>
              <w:suppressOverlap w:val="0"/>
            </w:pPr>
            <w:r>
              <w:t>Pièce PEX 110-90-90 mm</w:t>
            </w:r>
          </w:p>
          <w:p w14:paraId="1811A988" w14:textId="77777777" w:rsidR="00B53FD0" w:rsidRPr="00B53FD0" w:rsidRDefault="00B53FD0" w:rsidP="00B53FD0">
            <w:pPr>
              <w:pStyle w:val="Fliesstext"/>
              <w:framePr w:hSpace="0" w:wrap="auto" w:vAnchor="margin" w:xAlign="left" w:yAlign="inline"/>
              <w:suppressOverlap w:val="0"/>
            </w:pPr>
            <w:r>
              <w:t>Pièce PEX 110-75-90 mm</w:t>
            </w:r>
          </w:p>
          <w:p w14:paraId="78A19680" w14:textId="77777777" w:rsidR="00B53FD0" w:rsidRPr="00B53FD0" w:rsidRDefault="00B53FD0" w:rsidP="00B53FD0">
            <w:pPr>
              <w:pStyle w:val="Fliesstext"/>
              <w:framePr w:hSpace="0" w:wrap="auto" w:vAnchor="margin" w:xAlign="left" w:yAlign="inline"/>
              <w:suppressOverlap w:val="0"/>
            </w:pPr>
            <w:r>
              <w:t>Pièce PEX 110-63-90 mm</w:t>
            </w:r>
          </w:p>
          <w:p w14:paraId="6A17B35E" w14:textId="77777777" w:rsidR="00B53FD0" w:rsidRPr="00B53FD0" w:rsidRDefault="00B53FD0" w:rsidP="00B53FD0">
            <w:pPr>
              <w:pStyle w:val="Fliesstext"/>
              <w:framePr w:hSpace="0" w:wrap="auto" w:vAnchor="margin" w:xAlign="left" w:yAlign="inline"/>
              <w:suppressOverlap w:val="0"/>
            </w:pPr>
            <w:r>
              <w:t>Pièce PEX 110-50-90 mm</w:t>
            </w:r>
          </w:p>
          <w:p w14:paraId="2A491B8E" w14:textId="77777777" w:rsidR="00B53FD0" w:rsidRPr="00B53FD0" w:rsidRDefault="00B53FD0" w:rsidP="00B53FD0">
            <w:pPr>
              <w:pStyle w:val="Fliesstext"/>
              <w:framePr w:hSpace="0" w:wrap="auto" w:vAnchor="margin" w:xAlign="left" w:yAlign="inline"/>
              <w:suppressOverlap w:val="0"/>
            </w:pPr>
            <w:r>
              <w:t>Pièce PEX 110-40-90 mm</w:t>
            </w:r>
          </w:p>
          <w:p w14:paraId="51B2DA78" w14:textId="77777777" w:rsidR="00B53FD0" w:rsidRPr="00B53FD0" w:rsidRDefault="00B53FD0" w:rsidP="00B53FD0">
            <w:pPr>
              <w:pStyle w:val="Fliesstext"/>
              <w:framePr w:hSpace="0" w:wrap="auto" w:vAnchor="margin" w:xAlign="left" w:yAlign="inline"/>
              <w:suppressOverlap w:val="0"/>
            </w:pPr>
            <w:r>
              <w:t>Pièce PEX 110-32-90 mm</w:t>
            </w:r>
          </w:p>
          <w:p w14:paraId="55741D29" w14:textId="77777777" w:rsidR="00B53FD0" w:rsidRPr="00B53FD0" w:rsidRDefault="00B53FD0" w:rsidP="00B53FD0">
            <w:pPr>
              <w:pStyle w:val="Fliesstext"/>
              <w:framePr w:hSpace="0" w:wrap="auto" w:vAnchor="margin" w:xAlign="left" w:yAlign="inline"/>
              <w:suppressOverlap w:val="0"/>
            </w:pPr>
            <w:r>
              <w:t>Pièce PEX 110-28-90 mm</w:t>
            </w:r>
          </w:p>
          <w:p w14:paraId="628F997D" w14:textId="77777777" w:rsidR="00B53FD0" w:rsidRPr="00B53FD0" w:rsidRDefault="00B53FD0" w:rsidP="00B53FD0">
            <w:pPr>
              <w:pStyle w:val="Fliesstext"/>
              <w:framePr w:hSpace="0" w:wrap="auto" w:vAnchor="margin" w:xAlign="left" w:yAlign="inline"/>
              <w:suppressOverlap w:val="0"/>
            </w:pPr>
            <w:r>
              <w:t>Pièce PEX 110-25-90 mm</w:t>
            </w:r>
          </w:p>
          <w:p w14:paraId="3A004A52" w14:textId="77777777" w:rsidR="00B53FD0" w:rsidRPr="00B53FD0" w:rsidRDefault="00B53FD0" w:rsidP="00B53FD0">
            <w:pPr>
              <w:pStyle w:val="Fliesstext"/>
              <w:framePr w:hSpace="0" w:wrap="auto" w:vAnchor="margin" w:xAlign="left" w:yAlign="inline"/>
              <w:suppressOverlap w:val="0"/>
            </w:pPr>
            <w:r>
              <w:t>Pièce PEX 110-22-90 mm</w:t>
            </w:r>
          </w:p>
          <w:p w14:paraId="382FF392" w14:textId="77777777" w:rsidR="00B53FD0" w:rsidRPr="00B53FD0" w:rsidRDefault="00B53FD0" w:rsidP="00B53FD0">
            <w:pPr>
              <w:pStyle w:val="Fliesstext"/>
              <w:framePr w:hSpace="0" w:wrap="auto" w:vAnchor="margin" w:xAlign="left" w:yAlign="inline"/>
              <w:suppressOverlap w:val="0"/>
              <w:rPr>
                <w:lang w:val="de-CH"/>
              </w:rPr>
            </w:pPr>
          </w:p>
          <w:p w14:paraId="22A00254" w14:textId="77777777" w:rsidR="00B53FD0" w:rsidRPr="00B53FD0" w:rsidRDefault="00B53FD0" w:rsidP="00B53FD0">
            <w:pPr>
              <w:pStyle w:val="Fliesstext"/>
              <w:framePr w:hSpace="0" w:wrap="auto" w:vAnchor="margin" w:xAlign="left" w:yAlign="inline"/>
              <w:suppressOverlap w:val="0"/>
            </w:pPr>
            <w:r>
              <w:t>Pièce PEX 125-125-125 mm</w:t>
            </w:r>
          </w:p>
          <w:p w14:paraId="6F8625A2" w14:textId="77777777" w:rsidR="00B53FD0" w:rsidRPr="00B53FD0" w:rsidRDefault="00B53FD0" w:rsidP="00B53FD0">
            <w:pPr>
              <w:pStyle w:val="Fliesstext"/>
              <w:framePr w:hSpace="0" w:wrap="auto" w:vAnchor="margin" w:xAlign="left" w:yAlign="inline"/>
              <w:suppressOverlap w:val="0"/>
            </w:pPr>
            <w:r>
              <w:t>Pièce PEX 125-110-125 mm</w:t>
            </w:r>
          </w:p>
          <w:p w14:paraId="085E9EE2" w14:textId="77777777" w:rsidR="00B53FD0" w:rsidRPr="00B53FD0" w:rsidRDefault="00B53FD0" w:rsidP="00B53FD0">
            <w:pPr>
              <w:pStyle w:val="Fliesstext"/>
              <w:framePr w:hSpace="0" w:wrap="auto" w:vAnchor="margin" w:xAlign="left" w:yAlign="inline"/>
              <w:suppressOverlap w:val="0"/>
            </w:pPr>
            <w:r>
              <w:t>Pièce PEX 125-90-125 mm</w:t>
            </w:r>
          </w:p>
          <w:p w14:paraId="3101EE4A" w14:textId="77777777" w:rsidR="00B53FD0" w:rsidRPr="00B53FD0" w:rsidRDefault="00B53FD0" w:rsidP="00B53FD0">
            <w:pPr>
              <w:pStyle w:val="Fliesstext"/>
              <w:framePr w:hSpace="0" w:wrap="auto" w:vAnchor="margin" w:xAlign="left" w:yAlign="inline"/>
              <w:suppressOverlap w:val="0"/>
            </w:pPr>
            <w:r>
              <w:t>Pièce PEX 125-75-125 mm</w:t>
            </w:r>
          </w:p>
          <w:p w14:paraId="321F4A7A" w14:textId="77777777" w:rsidR="00B53FD0" w:rsidRPr="00B53FD0" w:rsidRDefault="00B53FD0" w:rsidP="00B53FD0">
            <w:pPr>
              <w:pStyle w:val="Fliesstext"/>
              <w:framePr w:hSpace="0" w:wrap="auto" w:vAnchor="margin" w:xAlign="left" w:yAlign="inline"/>
              <w:suppressOverlap w:val="0"/>
            </w:pPr>
            <w:r>
              <w:t>Pièce PEX 125-63-125 mm</w:t>
            </w:r>
          </w:p>
          <w:p w14:paraId="7578E9A2" w14:textId="77777777" w:rsidR="00B53FD0" w:rsidRPr="00B53FD0" w:rsidRDefault="00B53FD0" w:rsidP="00B53FD0">
            <w:pPr>
              <w:pStyle w:val="Fliesstext"/>
              <w:framePr w:hSpace="0" w:wrap="auto" w:vAnchor="margin" w:xAlign="left" w:yAlign="inline"/>
              <w:suppressOverlap w:val="0"/>
            </w:pPr>
            <w:r>
              <w:t>Pièce PEX 125-50-125 mm</w:t>
            </w:r>
          </w:p>
          <w:p w14:paraId="3AA7D859" w14:textId="77777777" w:rsidR="00B53FD0" w:rsidRPr="00B53FD0" w:rsidRDefault="00B53FD0" w:rsidP="00B53FD0">
            <w:pPr>
              <w:pStyle w:val="Fliesstext"/>
              <w:framePr w:hSpace="0" w:wrap="auto" w:vAnchor="margin" w:xAlign="left" w:yAlign="inline"/>
              <w:suppressOverlap w:val="0"/>
            </w:pPr>
            <w:r>
              <w:t>Pièce PEX 125-40-125 mm</w:t>
            </w:r>
          </w:p>
          <w:p w14:paraId="5423A8C5" w14:textId="77777777" w:rsidR="00B53FD0" w:rsidRPr="00B53FD0" w:rsidRDefault="00B53FD0" w:rsidP="00B53FD0">
            <w:pPr>
              <w:pStyle w:val="Fliesstext"/>
              <w:framePr w:hSpace="0" w:wrap="auto" w:vAnchor="margin" w:xAlign="left" w:yAlign="inline"/>
              <w:suppressOverlap w:val="0"/>
            </w:pPr>
            <w:r>
              <w:t>Pièce PEX 125-32-125 mm</w:t>
            </w:r>
          </w:p>
          <w:p w14:paraId="770E709E" w14:textId="77777777" w:rsidR="00B53FD0" w:rsidRPr="00B53FD0" w:rsidRDefault="00B53FD0" w:rsidP="00B53FD0">
            <w:pPr>
              <w:pStyle w:val="Fliesstext"/>
              <w:framePr w:hSpace="0" w:wrap="auto" w:vAnchor="margin" w:xAlign="left" w:yAlign="inline"/>
              <w:suppressOverlap w:val="0"/>
            </w:pPr>
            <w:r>
              <w:t>Pièce PEX 125-25-125 mm</w:t>
            </w:r>
          </w:p>
          <w:p w14:paraId="0003628D" w14:textId="77777777" w:rsidR="00B53FD0" w:rsidRPr="00B53FD0" w:rsidRDefault="00B53FD0" w:rsidP="00B53FD0">
            <w:pPr>
              <w:pStyle w:val="Fliesstext"/>
              <w:framePr w:hSpace="0" w:wrap="auto" w:vAnchor="margin" w:xAlign="left" w:yAlign="inline"/>
              <w:suppressOverlap w:val="0"/>
              <w:rPr>
                <w:lang w:val="de-CH"/>
              </w:rPr>
            </w:pPr>
          </w:p>
          <w:p w14:paraId="1CE86629" w14:textId="77777777" w:rsidR="00B53FD0" w:rsidRPr="00B53FD0" w:rsidRDefault="00B53FD0" w:rsidP="00B53FD0">
            <w:pPr>
              <w:pStyle w:val="Fliesstext"/>
              <w:framePr w:hSpace="0" w:wrap="auto" w:vAnchor="margin" w:xAlign="left" w:yAlign="inline"/>
              <w:suppressOverlap w:val="0"/>
            </w:pPr>
            <w:r>
              <w:t>Pièce PEX 140-140-140 mm*</w:t>
            </w:r>
          </w:p>
          <w:p w14:paraId="1AA3E972" w14:textId="77777777" w:rsidR="00B53FD0" w:rsidRPr="00B53FD0" w:rsidRDefault="00B53FD0" w:rsidP="00B53FD0">
            <w:pPr>
              <w:pStyle w:val="Fliesstext"/>
              <w:framePr w:hSpace="0" w:wrap="auto" w:vAnchor="margin" w:xAlign="left" w:yAlign="inline"/>
              <w:suppressOverlap w:val="0"/>
            </w:pPr>
            <w:r>
              <w:t>Pièce PEX 140-125-140mm*</w:t>
            </w:r>
          </w:p>
          <w:p w14:paraId="1D3F84B5" w14:textId="77777777" w:rsidR="00B53FD0" w:rsidRPr="00B53FD0" w:rsidRDefault="00B53FD0" w:rsidP="00B53FD0">
            <w:pPr>
              <w:pStyle w:val="Fliesstext"/>
              <w:framePr w:hSpace="0" w:wrap="auto" w:vAnchor="margin" w:xAlign="left" w:yAlign="inline"/>
              <w:suppressOverlap w:val="0"/>
            </w:pPr>
            <w:r>
              <w:t>Pièce PEX 140-110-140mm*</w:t>
            </w:r>
          </w:p>
          <w:p w14:paraId="28D2DE1F" w14:textId="77777777" w:rsidR="00B53FD0" w:rsidRPr="00B53FD0" w:rsidRDefault="00B53FD0" w:rsidP="00B53FD0">
            <w:pPr>
              <w:pStyle w:val="Fliesstext"/>
              <w:framePr w:hSpace="0" w:wrap="auto" w:vAnchor="margin" w:xAlign="left" w:yAlign="inline"/>
              <w:suppressOverlap w:val="0"/>
            </w:pPr>
            <w:r>
              <w:t>Pièce PEX 140-90-140mm*</w:t>
            </w:r>
          </w:p>
          <w:p w14:paraId="3CA01C99" w14:textId="77777777" w:rsidR="00B53FD0" w:rsidRPr="00B53FD0" w:rsidRDefault="00B53FD0" w:rsidP="00B53FD0">
            <w:pPr>
              <w:pStyle w:val="Fliesstext"/>
              <w:framePr w:hSpace="0" w:wrap="auto" w:vAnchor="margin" w:xAlign="left" w:yAlign="inline"/>
              <w:suppressOverlap w:val="0"/>
            </w:pPr>
            <w:r>
              <w:t>Pièce PEX 140-75-140mm*</w:t>
            </w:r>
          </w:p>
          <w:p w14:paraId="6575E6CB" w14:textId="77777777" w:rsidR="00B53FD0" w:rsidRPr="00B53FD0" w:rsidRDefault="00B53FD0" w:rsidP="00B53FD0">
            <w:pPr>
              <w:pStyle w:val="Fliesstext"/>
              <w:framePr w:hSpace="0" w:wrap="auto" w:vAnchor="margin" w:xAlign="left" w:yAlign="inline"/>
              <w:suppressOverlap w:val="0"/>
            </w:pPr>
            <w:r>
              <w:t>Pièce PEX 140-63-140mm*</w:t>
            </w:r>
          </w:p>
          <w:p w14:paraId="7723EDBB" w14:textId="77777777" w:rsidR="00B53FD0" w:rsidRPr="00B53FD0" w:rsidRDefault="00B53FD0" w:rsidP="00B53FD0">
            <w:pPr>
              <w:pStyle w:val="Fliesstext"/>
              <w:framePr w:hSpace="0" w:wrap="auto" w:vAnchor="margin" w:xAlign="left" w:yAlign="inline"/>
              <w:suppressOverlap w:val="0"/>
            </w:pPr>
            <w:r>
              <w:t>Pièce PEX 140-50-140mm*</w:t>
            </w:r>
          </w:p>
          <w:p w14:paraId="38642608" w14:textId="77777777" w:rsidR="00B53FD0" w:rsidRPr="00B53FD0" w:rsidRDefault="00B53FD0" w:rsidP="00B53FD0">
            <w:pPr>
              <w:pStyle w:val="Fliesstext"/>
              <w:framePr w:hSpace="0" w:wrap="auto" w:vAnchor="margin" w:xAlign="left" w:yAlign="inline"/>
              <w:suppressOverlap w:val="0"/>
            </w:pPr>
            <w:r>
              <w:t>Pièce PEX 140-40-140mm*</w:t>
            </w:r>
          </w:p>
          <w:p w14:paraId="7513C790" w14:textId="77777777" w:rsidR="00B53FD0" w:rsidRPr="00B53FD0" w:rsidRDefault="00B53FD0" w:rsidP="00B53FD0">
            <w:pPr>
              <w:pStyle w:val="Fliesstext"/>
              <w:framePr w:hSpace="0" w:wrap="auto" w:vAnchor="margin" w:xAlign="left" w:yAlign="inline"/>
              <w:suppressOverlap w:val="0"/>
            </w:pPr>
            <w:r>
              <w:t>Pièce PEX 140-32-140mm*</w:t>
            </w:r>
          </w:p>
          <w:p w14:paraId="12DBC42B" w14:textId="77777777" w:rsidR="00B53FD0" w:rsidRPr="00B53FD0" w:rsidRDefault="00B53FD0" w:rsidP="00B53FD0">
            <w:pPr>
              <w:pStyle w:val="Fliesstext"/>
              <w:framePr w:hSpace="0" w:wrap="auto" w:vAnchor="margin" w:xAlign="left" w:yAlign="inline"/>
              <w:suppressOverlap w:val="0"/>
            </w:pPr>
            <w:r>
              <w:t>Pièce PEX 140-25-140mm*</w:t>
            </w:r>
          </w:p>
          <w:p w14:paraId="14016BFB" w14:textId="77777777" w:rsidR="00B53FD0" w:rsidRPr="00B53FD0" w:rsidRDefault="00B53FD0" w:rsidP="00B53FD0">
            <w:pPr>
              <w:pStyle w:val="Fliesstext"/>
              <w:framePr w:hSpace="0" w:wrap="auto" w:vAnchor="margin" w:xAlign="left" w:yAlign="inline"/>
              <w:suppressOverlap w:val="0"/>
              <w:rPr>
                <w:lang w:val="de-CH"/>
              </w:rPr>
            </w:pPr>
          </w:p>
          <w:p w14:paraId="1598452B" w14:textId="77777777" w:rsidR="00B53FD0" w:rsidRPr="00B53FD0" w:rsidRDefault="00B53FD0" w:rsidP="00B53FD0">
            <w:pPr>
              <w:pStyle w:val="Fliesstext"/>
              <w:framePr w:hSpace="0" w:wrap="auto" w:vAnchor="margin" w:xAlign="left" w:yAlign="inline"/>
              <w:suppressOverlap w:val="0"/>
            </w:pPr>
            <w:r>
              <w:t>Pièce PEX 160-160-160 mm*</w:t>
            </w:r>
          </w:p>
          <w:p w14:paraId="0DA232F4" w14:textId="77777777" w:rsidR="00B53FD0" w:rsidRPr="00B53FD0" w:rsidRDefault="00B53FD0" w:rsidP="00B53FD0">
            <w:pPr>
              <w:pStyle w:val="Fliesstext"/>
              <w:framePr w:hSpace="0" w:wrap="auto" w:vAnchor="margin" w:xAlign="left" w:yAlign="inline"/>
              <w:suppressOverlap w:val="0"/>
            </w:pPr>
            <w:r>
              <w:t>Pièce PEX 160-125-160 mm*</w:t>
            </w:r>
          </w:p>
          <w:p w14:paraId="22897430" w14:textId="77777777" w:rsidR="00B53FD0" w:rsidRPr="00B53FD0" w:rsidRDefault="00B53FD0" w:rsidP="00B53FD0">
            <w:pPr>
              <w:pStyle w:val="Fliesstext"/>
              <w:framePr w:hSpace="0" w:wrap="auto" w:vAnchor="margin" w:xAlign="left" w:yAlign="inline"/>
              <w:suppressOverlap w:val="0"/>
            </w:pPr>
            <w:r>
              <w:t>Pièce PEX 160-110-160 mm*</w:t>
            </w:r>
          </w:p>
          <w:p w14:paraId="0E3B1C19" w14:textId="77777777" w:rsidR="00B53FD0" w:rsidRPr="00B53FD0" w:rsidRDefault="00B53FD0" w:rsidP="00B53FD0">
            <w:pPr>
              <w:pStyle w:val="Fliesstext"/>
              <w:framePr w:hSpace="0" w:wrap="auto" w:vAnchor="margin" w:xAlign="left" w:yAlign="inline"/>
              <w:suppressOverlap w:val="0"/>
            </w:pPr>
            <w:r>
              <w:t>Pièce PEX 160-90-160 mm*</w:t>
            </w:r>
          </w:p>
          <w:p w14:paraId="0CB1A993" w14:textId="77777777" w:rsidR="00B53FD0" w:rsidRPr="00B53FD0" w:rsidRDefault="00B53FD0" w:rsidP="00B53FD0">
            <w:pPr>
              <w:pStyle w:val="Fliesstext"/>
              <w:framePr w:hSpace="0" w:wrap="auto" w:vAnchor="margin" w:xAlign="left" w:yAlign="inline"/>
              <w:suppressOverlap w:val="0"/>
            </w:pPr>
            <w:r>
              <w:t>Pièce PEX 160-75-160 mm*</w:t>
            </w:r>
          </w:p>
          <w:p w14:paraId="16C3329D" w14:textId="77777777" w:rsidR="00B53FD0" w:rsidRPr="00B53FD0" w:rsidRDefault="00B53FD0" w:rsidP="00B53FD0">
            <w:pPr>
              <w:pStyle w:val="Fliesstext"/>
              <w:framePr w:hSpace="0" w:wrap="auto" w:vAnchor="margin" w:xAlign="left" w:yAlign="inline"/>
              <w:suppressOverlap w:val="0"/>
            </w:pPr>
            <w:r>
              <w:t>Pièce PEX 160-63-160 mm*</w:t>
            </w:r>
          </w:p>
          <w:p w14:paraId="59796C14" w14:textId="77777777" w:rsidR="00B53FD0" w:rsidRPr="00B53FD0" w:rsidRDefault="00B53FD0" w:rsidP="00B53FD0">
            <w:pPr>
              <w:pStyle w:val="Fliesstext"/>
              <w:framePr w:hSpace="0" w:wrap="auto" w:vAnchor="margin" w:xAlign="left" w:yAlign="inline"/>
              <w:suppressOverlap w:val="0"/>
            </w:pPr>
            <w:r>
              <w:t>Pièce PEX 160-50-160 mm*</w:t>
            </w:r>
          </w:p>
          <w:p w14:paraId="22341A34" w14:textId="77777777" w:rsidR="00B53FD0" w:rsidRPr="00B53FD0" w:rsidRDefault="00B53FD0" w:rsidP="00B53FD0">
            <w:pPr>
              <w:pStyle w:val="Fliesstext"/>
              <w:framePr w:hSpace="0" w:wrap="auto" w:vAnchor="margin" w:xAlign="left" w:yAlign="inline"/>
              <w:suppressOverlap w:val="0"/>
            </w:pPr>
            <w:r>
              <w:t>Pièce PEX 160-40-160 mm*</w:t>
            </w:r>
          </w:p>
          <w:p w14:paraId="43DDF5B0" w14:textId="77777777" w:rsidR="00B53FD0" w:rsidRPr="00B53FD0" w:rsidRDefault="00B53FD0" w:rsidP="00B53FD0">
            <w:pPr>
              <w:pStyle w:val="Fliesstext"/>
              <w:framePr w:hSpace="0" w:wrap="auto" w:vAnchor="margin" w:xAlign="left" w:yAlign="inline"/>
              <w:suppressOverlap w:val="0"/>
            </w:pPr>
            <w:r>
              <w:t>Pièce PEX 160-32-160 mm*</w:t>
            </w:r>
          </w:p>
          <w:p w14:paraId="35272EA4" w14:textId="77777777" w:rsidR="00B53FD0" w:rsidRPr="00B53FD0" w:rsidRDefault="00B53FD0" w:rsidP="00B53FD0">
            <w:pPr>
              <w:pStyle w:val="Fliesstext"/>
              <w:framePr w:hSpace="0" w:wrap="auto" w:vAnchor="margin" w:xAlign="left" w:yAlign="inline"/>
              <w:suppressOverlap w:val="0"/>
            </w:pPr>
            <w:r>
              <w:t>Pièce PEX 160-25-160 mm*</w:t>
            </w:r>
          </w:p>
          <w:p w14:paraId="3B350AEB" w14:textId="7815A6BA" w:rsidR="00B53FD0" w:rsidRDefault="00B53FD0" w:rsidP="00B53FD0">
            <w:pPr>
              <w:pStyle w:val="Bemerkung"/>
              <w:framePr w:hSpace="0" w:wrap="auto" w:vAnchor="margin" w:xAlign="left" w:yAlign="inline"/>
              <w:suppressOverlap w:val="0"/>
            </w:pPr>
            <w:r>
              <w:t>*Les dimensions 140/160 mm sont livrées totalement pré-isolées</w:t>
            </w:r>
          </w:p>
          <w:p w14:paraId="5B40C3F5" w14:textId="77777777" w:rsidR="00634448" w:rsidRPr="00B53FD0" w:rsidRDefault="00634448" w:rsidP="00B53FD0">
            <w:pPr>
              <w:pStyle w:val="Bemerkung"/>
              <w:framePr w:hSpace="0" w:wrap="auto" w:vAnchor="margin" w:xAlign="left" w:yAlign="inline"/>
              <w:suppressOverlap w:val="0"/>
              <w:rPr>
                <w:lang w:val="de-CH"/>
              </w:rPr>
            </w:pPr>
          </w:p>
          <w:p w14:paraId="7CF09BD4" w14:textId="77777777" w:rsidR="00B53FD0" w:rsidRPr="00B53FD0" w:rsidRDefault="00B53FD0" w:rsidP="00B53FD0">
            <w:pPr>
              <w:pStyle w:val="berschrift"/>
              <w:framePr w:hSpace="0" w:wrap="auto" w:vAnchor="margin" w:xAlign="left" w:yAlign="inline"/>
              <w:suppressOverlap w:val="0"/>
            </w:pPr>
            <w:proofErr w:type="spellStart"/>
            <w:r>
              <w:t>Tuyau</w:t>
            </w:r>
            <w:proofErr w:type="spellEnd"/>
            <w:r>
              <w:t xml:space="preserve"> en Y CALPEX</w:t>
            </w:r>
          </w:p>
          <w:p w14:paraId="359718A4" w14:textId="71062AAF" w:rsidR="00B53FD0" w:rsidRPr="00B53FD0" w:rsidRDefault="00B53FD0" w:rsidP="00B53FD0">
            <w:pPr>
              <w:pStyle w:val="Fliesstext"/>
              <w:framePr w:hSpace="0" w:wrap="auto" w:vAnchor="margin" w:xAlign="left" w:yAlign="inline"/>
              <w:suppressOverlap w:val="0"/>
            </w:pPr>
            <w:r>
              <w:t>Élément de connexion pré-isolé présentant une étanchéité longitudinale entre deux tuyaux individuels et un tuyau CALPEX-DUO. CALPEX -DUO sur tube médian CALPEX -UNO (PE-Xa) adapté pour :</w:t>
            </w:r>
          </w:p>
          <w:p w14:paraId="0099128A" w14:textId="77777777" w:rsidR="00B53FD0" w:rsidRPr="00B53FD0" w:rsidRDefault="00B53FD0" w:rsidP="00B53FD0">
            <w:pPr>
              <w:pStyle w:val="Fliesstext"/>
              <w:framePr w:hSpace="0" w:wrap="auto" w:vAnchor="margin" w:xAlign="left" w:yAlign="inline"/>
              <w:suppressOverlap w:val="0"/>
            </w:pPr>
            <w:r>
              <w:t>Pièce 25+25/91 chacune sur 1 x 25/76</w:t>
            </w:r>
          </w:p>
          <w:p w14:paraId="0B68EC23" w14:textId="77777777" w:rsidR="00B53FD0" w:rsidRPr="00B53FD0" w:rsidRDefault="00B53FD0" w:rsidP="00B53FD0">
            <w:pPr>
              <w:pStyle w:val="Fliesstext"/>
              <w:framePr w:hSpace="0" w:wrap="auto" w:vAnchor="margin" w:xAlign="left" w:yAlign="inline"/>
              <w:suppressOverlap w:val="0"/>
            </w:pPr>
            <w:r>
              <w:t xml:space="preserve">Pièce 25+25/111 chacune sur 1 x 25/91 PLUS </w:t>
            </w:r>
          </w:p>
          <w:p w14:paraId="5337B070" w14:textId="77777777" w:rsidR="00B53FD0" w:rsidRPr="00B53FD0" w:rsidRDefault="00B53FD0" w:rsidP="00B53FD0">
            <w:pPr>
              <w:pStyle w:val="Fliesstext"/>
              <w:framePr w:hSpace="0" w:wrap="auto" w:vAnchor="margin" w:xAlign="left" w:yAlign="inline"/>
              <w:suppressOverlap w:val="0"/>
            </w:pPr>
            <w:r>
              <w:t>Pièce 32+32/111 chacune sur 1x 32/76</w:t>
            </w:r>
          </w:p>
          <w:p w14:paraId="1A78A719" w14:textId="77777777" w:rsidR="00B53FD0" w:rsidRPr="00B53FD0" w:rsidRDefault="00B53FD0" w:rsidP="00B53FD0">
            <w:pPr>
              <w:pStyle w:val="Fliesstext"/>
              <w:framePr w:hSpace="0" w:wrap="auto" w:vAnchor="margin" w:xAlign="left" w:yAlign="inline"/>
              <w:suppressOverlap w:val="0"/>
            </w:pPr>
            <w:r>
              <w:t>Pièce 32+32/126 chacune sur 1 x 32/91 PLUS</w:t>
            </w:r>
          </w:p>
          <w:p w14:paraId="21AF232E" w14:textId="77777777" w:rsidR="00B53FD0" w:rsidRPr="00B53FD0" w:rsidRDefault="00B53FD0" w:rsidP="00B53FD0">
            <w:pPr>
              <w:pStyle w:val="Fliesstext"/>
              <w:framePr w:hSpace="0" w:wrap="auto" w:vAnchor="margin" w:xAlign="left" w:yAlign="inline"/>
              <w:suppressOverlap w:val="0"/>
            </w:pPr>
            <w:r>
              <w:t>Pièce 40+40/126 chacune sur 1 x 40/91</w:t>
            </w:r>
          </w:p>
          <w:p w14:paraId="56E55EEC" w14:textId="77777777" w:rsidR="00B53FD0" w:rsidRPr="00B53FD0" w:rsidRDefault="00B53FD0" w:rsidP="00B53FD0">
            <w:pPr>
              <w:pStyle w:val="Fliesstext"/>
              <w:framePr w:hSpace="0" w:wrap="auto" w:vAnchor="margin" w:xAlign="left" w:yAlign="inline"/>
              <w:suppressOverlap w:val="0"/>
            </w:pPr>
            <w:r>
              <w:t>Pièce 40+40/142 chacune sur 1 x 40/111 PLUS</w:t>
            </w:r>
          </w:p>
          <w:p w14:paraId="38775AF4" w14:textId="77777777" w:rsidR="00B53FD0" w:rsidRPr="00B53FD0" w:rsidRDefault="00B53FD0" w:rsidP="00B53FD0">
            <w:pPr>
              <w:pStyle w:val="Fliesstext"/>
              <w:framePr w:hSpace="0" w:wrap="auto" w:vAnchor="margin" w:xAlign="left" w:yAlign="inline"/>
              <w:suppressOverlap w:val="0"/>
            </w:pPr>
            <w:r>
              <w:t>Pièce 50+50/162 chacune sur 1 x 50/111</w:t>
            </w:r>
          </w:p>
          <w:p w14:paraId="55E90699" w14:textId="77777777" w:rsidR="00B53FD0" w:rsidRPr="00B53FD0" w:rsidRDefault="00B53FD0" w:rsidP="00B53FD0">
            <w:pPr>
              <w:pStyle w:val="Fliesstext"/>
              <w:framePr w:hSpace="0" w:wrap="auto" w:vAnchor="margin" w:xAlign="left" w:yAlign="inline"/>
              <w:suppressOverlap w:val="0"/>
            </w:pPr>
            <w:r>
              <w:t>Pièce 50+50/182 chacune sur 1 x 50/126 PLUS</w:t>
            </w:r>
          </w:p>
          <w:p w14:paraId="67AF121E" w14:textId="77777777" w:rsidR="00B53FD0" w:rsidRPr="00B53FD0" w:rsidRDefault="00B53FD0" w:rsidP="00B53FD0">
            <w:pPr>
              <w:pStyle w:val="Fliesstext"/>
              <w:framePr w:hSpace="0" w:wrap="auto" w:vAnchor="margin" w:xAlign="left" w:yAlign="inline"/>
              <w:suppressOverlap w:val="0"/>
            </w:pPr>
            <w:r>
              <w:t>Pièce 63+63/182 chacune sur 1 x 63/126</w:t>
            </w:r>
          </w:p>
          <w:p w14:paraId="4256F060" w14:textId="77777777" w:rsidR="00B53FD0" w:rsidRPr="00B53FD0" w:rsidRDefault="00B53FD0" w:rsidP="00B53FD0">
            <w:pPr>
              <w:pStyle w:val="Fliesstext"/>
              <w:framePr w:hSpace="0" w:wrap="auto" w:vAnchor="margin" w:xAlign="left" w:yAlign="inline"/>
              <w:suppressOverlap w:val="0"/>
            </w:pPr>
            <w:r>
              <w:t>Pièce 63+63/202 chacune sur 1 x 63/142 PLUS</w:t>
            </w:r>
          </w:p>
          <w:p w14:paraId="1C5066CC" w14:textId="77777777" w:rsidR="00B53FD0" w:rsidRPr="00B53FD0" w:rsidRDefault="00B53FD0" w:rsidP="00B53FD0">
            <w:pPr>
              <w:pStyle w:val="Fliesstext"/>
              <w:framePr w:hSpace="0" w:wrap="auto" w:vAnchor="margin" w:xAlign="left" w:yAlign="inline"/>
              <w:suppressOverlap w:val="0"/>
            </w:pPr>
            <w:r>
              <w:t>Pièce 75+75/202 chacune sur 1 x 75/142 PLUS</w:t>
            </w:r>
          </w:p>
          <w:p w14:paraId="5384645E" w14:textId="77777777" w:rsidR="00B53FD0" w:rsidRPr="00B53FD0" w:rsidRDefault="00B53FD0" w:rsidP="00B53FD0">
            <w:pPr>
              <w:pStyle w:val="berschrift"/>
              <w:framePr w:hSpace="0" w:wrap="auto" w:vAnchor="margin" w:xAlign="left" w:yAlign="inline"/>
              <w:suppressOverlap w:val="0"/>
            </w:pPr>
            <w:proofErr w:type="spellStart"/>
            <w:r>
              <w:t>Tuyau</w:t>
            </w:r>
            <w:proofErr w:type="spellEnd"/>
            <w:r>
              <w:t xml:space="preserve"> en Y à </w:t>
            </w:r>
            <w:proofErr w:type="spellStart"/>
            <w:r>
              <w:t>gaine</w:t>
            </w:r>
            <w:proofErr w:type="spellEnd"/>
            <w:r>
              <w:t xml:space="preserve"> </w:t>
            </w:r>
            <w:proofErr w:type="spellStart"/>
            <w:r>
              <w:t>plastique</w:t>
            </w:r>
            <w:proofErr w:type="spellEnd"/>
            <w:r>
              <w:t xml:space="preserve"> CALPEX</w:t>
            </w:r>
          </w:p>
          <w:p w14:paraId="190B5633" w14:textId="77777777" w:rsidR="00B53FD0" w:rsidRPr="00B53FD0" w:rsidRDefault="00B53FD0" w:rsidP="00B53FD0">
            <w:pPr>
              <w:pStyle w:val="Fliesstext"/>
              <w:framePr w:hSpace="0" w:wrap="auto" w:vAnchor="margin" w:xAlign="left" w:yAlign="inline"/>
              <w:suppressOverlap w:val="0"/>
            </w:pPr>
            <w:r>
              <w:t>Tube à gaine plastique sur CALPEX -DUO</w:t>
            </w:r>
          </w:p>
          <w:p w14:paraId="62F69327" w14:textId="77777777" w:rsidR="00B53FD0" w:rsidRPr="00B53FD0" w:rsidRDefault="00B53FD0" w:rsidP="00B53FD0">
            <w:pPr>
              <w:pStyle w:val="Fliesstext"/>
              <w:framePr w:hSpace="0" w:wrap="auto" w:vAnchor="margin" w:xAlign="left" w:yAlign="inline"/>
              <w:suppressOverlap w:val="0"/>
            </w:pPr>
            <w:r>
              <w:t xml:space="preserve">Tube médian acier </w:t>
            </w:r>
            <w:proofErr w:type="spellStart"/>
            <w:r>
              <w:t>Ac</w:t>
            </w:r>
            <w:proofErr w:type="spellEnd"/>
            <w:r>
              <w:t xml:space="preserve"> 37.0</w:t>
            </w:r>
          </w:p>
          <w:p w14:paraId="28783AF4" w14:textId="77777777" w:rsidR="00B53FD0" w:rsidRPr="00B53FD0" w:rsidRDefault="00B53FD0" w:rsidP="00B53FD0">
            <w:pPr>
              <w:pStyle w:val="Fliesstext"/>
              <w:framePr w:hSpace="0" w:wrap="auto" w:vAnchor="margin" w:xAlign="left" w:yAlign="inline"/>
              <w:suppressOverlap w:val="0"/>
            </w:pPr>
            <w:proofErr w:type="gramStart"/>
            <w:r>
              <w:t>adapté</w:t>
            </w:r>
            <w:proofErr w:type="gramEnd"/>
            <w:r>
              <w:t xml:space="preserve"> pour :</w:t>
            </w:r>
          </w:p>
          <w:p w14:paraId="277A58D1" w14:textId="77777777" w:rsidR="00B53FD0" w:rsidRPr="00B53FD0" w:rsidRDefault="00B53FD0" w:rsidP="00B53FD0">
            <w:pPr>
              <w:pStyle w:val="Fliesstext"/>
              <w:framePr w:hSpace="0" w:wrap="auto" w:vAnchor="margin" w:xAlign="left" w:yAlign="inline"/>
              <w:suppressOverlap w:val="0"/>
            </w:pPr>
            <w:r>
              <w:t>Pièce 2 x 26.9-110 sur 25+25/91 (manchon de réduction)</w:t>
            </w:r>
          </w:p>
          <w:p w14:paraId="1BAE09EB" w14:textId="77777777" w:rsidR="00B53FD0" w:rsidRPr="00B53FD0" w:rsidRDefault="00B53FD0" w:rsidP="00B53FD0">
            <w:pPr>
              <w:pStyle w:val="Fliesstext"/>
              <w:framePr w:hSpace="0" w:wrap="auto" w:vAnchor="margin" w:xAlign="left" w:yAlign="inline"/>
              <w:suppressOverlap w:val="0"/>
            </w:pPr>
            <w:r>
              <w:t>Pièce 2 x 33.7-110 sur 32+32/111</w:t>
            </w:r>
          </w:p>
          <w:p w14:paraId="7EBF347D" w14:textId="77777777" w:rsidR="00B53FD0" w:rsidRPr="00B53FD0" w:rsidRDefault="00B53FD0" w:rsidP="00B53FD0">
            <w:pPr>
              <w:pStyle w:val="Fliesstext"/>
              <w:framePr w:hSpace="0" w:wrap="auto" w:vAnchor="margin" w:xAlign="left" w:yAlign="inline"/>
              <w:suppressOverlap w:val="0"/>
            </w:pPr>
            <w:r>
              <w:t>Pièce 2 x 42.4-125 sur 40+40/126</w:t>
            </w:r>
          </w:p>
          <w:p w14:paraId="084DA17D" w14:textId="77777777" w:rsidR="00B53FD0" w:rsidRPr="00B53FD0" w:rsidRDefault="00B53FD0" w:rsidP="00B53FD0">
            <w:pPr>
              <w:pStyle w:val="Fliesstext"/>
              <w:framePr w:hSpace="0" w:wrap="auto" w:vAnchor="margin" w:xAlign="left" w:yAlign="inline"/>
              <w:suppressOverlap w:val="0"/>
            </w:pPr>
            <w:r>
              <w:t>Pièce 2 x 48.3-125 sur 50+50/162</w:t>
            </w:r>
          </w:p>
          <w:p w14:paraId="2538F87A" w14:textId="77777777" w:rsidR="00B53FD0" w:rsidRPr="00B53FD0" w:rsidRDefault="00B53FD0" w:rsidP="00B53FD0">
            <w:pPr>
              <w:pStyle w:val="Fliesstext"/>
              <w:framePr w:hSpace="0" w:wrap="auto" w:vAnchor="margin" w:xAlign="left" w:yAlign="inline"/>
              <w:suppressOverlap w:val="0"/>
            </w:pPr>
            <w:r>
              <w:t>Pièce 2 x 60.3-140 sur 63+63/182</w:t>
            </w:r>
          </w:p>
          <w:p w14:paraId="15A11F6A" w14:textId="77777777" w:rsidR="00B53FD0" w:rsidRPr="00B53FD0" w:rsidRDefault="00B53FD0" w:rsidP="00B53FD0">
            <w:pPr>
              <w:pStyle w:val="berschrift"/>
              <w:framePr w:hSpace="0" w:wrap="auto" w:vAnchor="margin" w:xAlign="left" w:yAlign="inline"/>
              <w:suppressOverlap w:val="0"/>
            </w:pPr>
            <w:proofErr w:type="spellStart"/>
            <w:r>
              <w:t>Outil</w:t>
            </w:r>
            <w:proofErr w:type="spellEnd"/>
            <w:r>
              <w:t xml:space="preserve"> disponible à la </w:t>
            </w:r>
            <w:proofErr w:type="spellStart"/>
            <w:r>
              <w:t>location</w:t>
            </w:r>
            <w:proofErr w:type="spellEnd"/>
            <w:r>
              <w:t xml:space="preserve"> </w:t>
            </w:r>
            <w:proofErr w:type="spellStart"/>
            <w:r>
              <w:t>pour</w:t>
            </w:r>
            <w:proofErr w:type="spellEnd"/>
            <w:r>
              <w:t xml:space="preserve"> </w:t>
            </w:r>
            <w:proofErr w:type="spellStart"/>
            <w:r>
              <w:t>raccord</w:t>
            </w:r>
            <w:proofErr w:type="spellEnd"/>
            <w:r>
              <w:t xml:space="preserve"> à </w:t>
            </w:r>
            <w:proofErr w:type="spellStart"/>
            <w:r>
              <w:t>sertir</w:t>
            </w:r>
            <w:proofErr w:type="spellEnd"/>
          </w:p>
          <w:p w14:paraId="613ED6BC" w14:textId="2171DF27" w:rsidR="00B53FD0" w:rsidRPr="00B53FD0" w:rsidRDefault="00774228" w:rsidP="00B53FD0">
            <w:pPr>
              <w:pStyle w:val="Fliesstext"/>
              <w:framePr w:hSpace="0" w:wrap="auto" w:vAnchor="margin" w:xAlign="left" w:yAlign="inline"/>
              <w:suppressOverlap w:val="0"/>
            </w:pPr>
            <w:r>
              <w:t>Dimensions : ø 22 – 40 mm (chauffage/sanitaire)</w:t>
            </w:r>
          </w:p>
          <w:p w14:paraId="42C0D119" w14:textId="77777777" w:rsidR="00B53FD0" w:rsidRPr="00B53FD0" w:rsidRDefault="00B53FD0" w:rsidP="00B53FD0">
            <w:pPr>
              <w:pStyle w:val="Fliesstext"/>
              <w:framePr w:hSpace="0" w:wrap="auto" w:vAnchor="margin" w:xAlign="left" w:yAlign="inline"/>
              <w:suppressOverlap w:val="0"/>
            </w:pPr>
            <w:r>
              <w:t xml:space="preserve">Outil pour les dimensions ø 22 – 40, composé de : boîte à outils, outil d’élargissement et outil de serrage </w:t>
            </w:r>
          </w:p>
          <w:p w14:paraId="7A228E03" w14:textId="77777777" w:rsidR="00B53FD0" w:rsidRPr="00B53FD0" w:rsidRDefault="00B53FD0" w:rsidP="00B53FD0">
            <w:pPr>
              <w:pStyle w:val="Fliesstext"/>
              <w:framePr w:hSpace="0" w:wrap="auto" w:vAnchor="margin" w:xAlign="left" w:yAlign="inline"/>
              <w:suppressOverlap w:val="0"/>
            </w:pPr>
            <w:r>
              <w:t xml:space="preserve"> </w:t>
            </w:r>
          </w:p>
          <w:p w14:paraId="1AAEF271" w14:textId="77777777" w:rsidR="00B53FD0" w:rsidRPr="00B53FD0" w:rsidRDefault="00B53FD0" w:rsidP="00B53FD0">
            <w:pPr>
              <w:pStyle w:val="Fliesstext"/>
              <w:framePr w:hSpace="0" w:wrap="auto" w:vAnchor="margin" w:xAlign="left" w:yAlign="inline"/>
              <w:suppressOverlap w:val="0"/>
            </w:pPr>
            <w:r>
              <w:t>1 kit</w:t>
            </w:r>
          </w:p>
          <w:p w14:paraId="44979B83" w14:textId="77777777" w:rsidR="00B53FD0" w:rsidRPr="00B53FD0" w:rsidRDefault="00B53FD0" w:rsidP="00B53FD0">
            <w:pPr>
              <w:pStyle w:val="berschrift"/>
              <w:framePr w:hSpace="0" w:wrap="auto" w:vAnchor="margin" w:xAlign="left" w:yAlign="inline"/>
              <w:suppressOverlap w:val="0"/>
            </w:pPr>
            <w:r>
              <w:t xml:space="preserve">Kit </w:t>
            </w:r>
            <w:proofErr w:type="spellStart"/>
            <w:r>
              <w:t>d’outils</w:t>
            </w:r>
            <w:proofErr w:type="spellEnd"/>
            <w:r>
              <w:t xml:space="preserve"> disponible à la </w:t>
            </w:r>
            <w:proofErr w:type="spellStart"/>
            <w:r>
              <w:t>location</w:t>
            </w:r>
            <w:proofErr w:type="spellEnd"/>
            <w:r>
              <w:t xml:space="preserve"> </w:t>
            </w:r>
            <w:proofErr w:type="spellStart"/>
            <w:r>
              <w:t>pour</w:t>
            </w:r>
            <w:proofErr w:type="spellEnd"/>
            <w:r>
              <w:t xml:space="preserve"> </w:t>
            </w:r>
            <w:proofErr w:type="spellStart"/>
            <w:r>
              <w:t>raccord</w:t>
            </w:r>
            <w:proofErr w:type="spellEnd"/>
            <w:r>
              <w:t xml:space="preserve"> à </w:t>
            </w:r>
            <w:proofErr w:type="spellStart"/>
            <w:r>
              <w:t>sertir</w:t>
            </w:r>
            <w:proofErr w:type="spellEnd"/>
          </w:p>
          <w:p w14:paraId="0735CEDA" w14:textId="77777777" w:rsidR="00B53FD0" w:rsidRPr="00B53FD0" w:rsidRDefault="00B53FD0" w:rsidP="00B53FD0">
            <w:pPr>
              <w:pStyle w:val="Fliesstext"/>
              <w:framePr w:hSpace="0" w:wrap="auto" w:vAnchor="margin" w:xAlign="left" w:yAlign="inline"/>
              <w:suppressOverlap w:val="0"/>
            </w:pPr>
            <w:r>
              <w:t>Dimensions : ø 50 – 110 mm</w:t>
            </w:r>
          </w:p>
          <w:p w14:paraId="364D4801" w14:textId="77777777" w:rsidR="00B53FD0" w:rsidRPr="00B53FD0" w:rsidRDefault="00B53FD0" w:rsidP="00B53FD0">
            <w:pPr>
              <w:pStyle w:val="Fliesstext"/>
              <w:framePr w:hSpace="0" w:wrap="auto" w:vAnchor="margin" w:xAlign="left" w:yAlign="inline"/>
              <w:suppressOverlap w:val="0"/>
            </w:pPr>
            <w:r>
              <w:t>Kit composé de : 2 boîtes à outils</w:t>
            </w:r>
          </w:p>
          <w:p w14:paraId="4DD01ACA" w14:textId="77777777" w:rsidR="00B53FD0" w:rsidRPr="00B53FD0" w:rsidRDefault="00B53FD0" w:rsidP="00B53FD0">
            <w:pPr>
              <w:pStyle w:val="Fliesstext"/>
              <w:framePr w:hSpace="0" w:wrap="auto" w:vAnchor="margin" w:xAlign="left" w:yAlign="inline"/>
              <w:suppressOverlap w:val="0"/>
            </w:pPr>
            <w:r>
              <w:t>1 boîte à outils avec outil d’élargissement ø 50 - 110</w:t>
            </w:r>
          </w:p>
          <w:p w14:paraId="43A09BB6" w14:textId="77777777" w:rsidR="00B53FD0" w:rsidRPr="00B53FD0" w:rsidRDefault="00B53FD0" w:rsidP="00B53FD0">
            <w:pPr>
              <w:pStyle w:val="Fliesstext"/>
              <w:framePr w:hSpace="0" w:wrap="auto" w:vAnchor="margin" w:xAlign="left" w:yAlign="inline"/>
              <w:suppressOverlap w:val="0"/>
            </w:pPr>
            <w:r>
              <w:t>1 boîte à outils avec outil de serrage ø 50 - 110</w:t>
            </w:r>
          </w:p>
          <w:p w14:paraId="03827747" w14:textId="77777777" w:rsidR="00B53FD0" w:rsidRPr="00B53FD0" w:rsidRDefault="00B53FD0" w:rsidP="00B53FD0">
            <w:pPr>
              <w:pStyle w:val="Fliesstext"/>
              <w:framePr w:hSpace="0" w:wrap="auto" w:vAnchor="margin" w:xAlign="left" w:yAlign="inline"/>
              <w:suppressOverlap w:val="0"/>
            </w:pPr>
            <w:proofErr w:type="gramStart"/>
            <w:r>
              <w:t>les</w:t>
            </w:r>
            <w:proofErr w:type="gramEnd"/>
            <w:r>
              <w:t xml:space="preserve"> deux boîtes à outils sont nécessaires</w:t>
            </w:r>
          </w:p>
          <w:p w14:paraId="3F269052" w14:textId="77777777" w:rsidR="00B53FD0" w:rsidRPr="00B53FD0" w:rsidRDefault="00B53FD0" w:rsidP="00B53FD0">
            <w:pPr>
              <w:pStyle w:val="Fliesstext"/>
              <w:framePr w:hSpace="0" w:wrap="auto" w:vAnchor="margin" w:xAlign="left" w:yAlign="inline"/>
              <w:suppressOverlap w:val="0"/>
              <w:rPr>
                <w:lang w:val="de-CH"/>
              </w:rPr>
            </w:pPr>
          </w:p>
          <w:p w14:paraId="457B761A" w14:textId="77777777" w:rsidR="00B53FD0" w:rsidRPr="00B53FD0" w:rsidRDefault="00B53FD0" w:rsidP="00B53FD0">
            <w:pPr>
              <w:pStyle w:val="Fliesstext"/>
              <w:framePr w:hSpace="0" w:wrap="auto" w:vAnchor="margin" w:xAlign="left" w:yAlign="inline"/>
              <w:suppressOverlap w:val="0"/>
            </w:pPr>
            <w:r>
              <w:t>1 kit</w:t>
            </w:r>
          </w:p>
          <w:p w14:paraId="2C6E94E5" w14:textId="77777777" w:rsidR="00B53FD0" w:rsidRPr="00B53FD0" w:rsidRDefault="00B53FD0" w:rsidP="00B53FD0">
            <w:pPr>
              <w:pStyle w:val="berschrift"/>
              <w:framePr w:hSpace="0" w:wrap="auto" w:vAnchor="margin" w:xAlign="left" w:yAlign="inline"/>
              <w:suppressOverlap w:val="0"/>
            </w:pPr>
            <w:r>
              <w:t xml:space="preserve">Kit </w:t>
            </w:r>
            <w:proofErr w:type="spellStart"/>
            <w:r>
              <w:t>d’outils</w:t>
            </w:r>
            <w:proofErr w:type="spellEnd"/>
            <w:r>
              <w:t xml:space="preserve"> disponible à la </w:t>
            </w:r>
            <w:proofErr w:type="spellStart"/>
            <w:r>
              <w:t>location</w:t>
            </w:r>
            <w:proofErr w:type="spellEnd"/>
            <w:r>
              <w:t xml:space="preserve"> </w:t>
            </w:r>
            <w:proofErr w:type="spellStart"/>
            <w:r>
              <w:t>pour</w:t>
            </w:r>
            <w:proofErr w:type="spellEnd"/>
            <w:r>
              <w:t xml:space="preserve"> </w:t>
            </w:r>
            <w:proofErr w:type="spellStart"/>
            <w:r>
              <w:t>raccord</w:t>
            </w:r>
            <w:proofErr w:type="spellEnd"/>
            <w:r>
              <w:t xml:space="preserve"> à </w:t>
            </w:r>
            <w:proofErr w:type="spellStart"/>
            <w:r>
              <w:t>sertir</w:t>
            </w:r>
            <w:proofErr w:type="spellEnd"/>
          </w:p>
          <w:p w14:paraId="2952D9AD" w14:textId="77777777" w:rsidR="00B53FD0" w:rsidRPr="00B53FD0" w:rsidRDefault="00B53FD0" w:rsidP="00B53FD0">
            <w:pPr>
              <w:pStyle w:val="Fliesstext"/>
              <w:framePr w:hSpace="0" w:wrap="auto" w:vAnchor="margin" w:xAlign="left" w:yAlign="inline"/>
              <w:suppressOverlap w:val="0"/>
            </w:pPr>
            <w:r>
              <w:t>Dimensions : ø 125 – 160 mm</w:t>
            </w:r>
          </w:p>
          <w:p w14:paraId="6A759C6F" w14:textId="77777777" w:rsidR="00B53FD0" w:rsidRPr="00B53FD0" w:rsidRDefault="00B53FD0" w:rsidP="00B53FD0">
            <w:pPr>
              <w:pStyle w:val="Fliesstext"/>
              <w:framePr w:hSpace="0" w:wrap="auto" w:vAnchor="margin" w:xAlign="left" w:yAlign="inline"/>
              <w:suppressOverlap w:val="0"/>
            </w:pPr>
            <w:r>
              <w:t>Kit composé de : 2 boîtes à outils</w:t>
            </w:r>
          </w:p>
          <w:p w14:paraId="3CFF3F51" w14:textId="77777777" w:rsidR="00B53FD0" w:rsidRPr="00B53FD0" w:rsidRDefault="00B53FD0" w:rsidP="00B53FD0">
            <w:pPr>
              <w:pStyle w:val="Fliesstext"/>
              <w:framePr w:hSpace="0" w:wrap="auto" w:vAnchor="margin" w:xAlign="left" w:yAlign="inline"/>
              <w:suppressOverlap w:val="0"/>
            </w:pPr>
            <w:r>
              <w:t>1 boîte à outils avec outil d’élargissement ø 125 et 150</w:t>
            </w:r>
          </w:p>
          <w:p w14:paraId="272CDCF8" w14:textId="77777777" w:rsidR="00B53FD0" w:rsidRPr="00B53FD0" w:rsidRDefault="00B53FD0" w:rsidP="00B53FD0">
            <w:pPr>
              <w:pStyle w:val="Fliesstext"/>
              <w:framePr w:hSpace="0" w:wrap="auto" w:vAnchor="margin" w:xAlign="left" w:yAlign="inline"/>
              <w:suppressOverlap w:val="0"/>
            </w:pPr>
            <w:r>
              <w:t>1 boîte à outils avec outil d’élargissement ø 140</w:t>
            </w:r>
          </w:p>
          <w:p w14:paraId="7F25E810" w14:textId="77777777" w:rsidR="00B53FD0" w:rsidRPr="00B53FD0" w:rsidRDefault="00B53FD0" w:rsidP="00B53FD0">
            <w:pPr>
              <w:pStyle w:val="Fliesstext"/>
              <w:framePr w:hSpace="0" w:wrap="auto" w:vAnchor="margin" w:xAlign="left" w:yAlign="inline"/>
              <w:suppressOverlap w:val="0"/>
            </w:pPr>
            <w:r>
              <w:t>1 boîte à outils avec outil de serrage ø 125 et 150</w:t>
            </w:r>
          </w:p>
          <w:p w14:paraId="6C44A313" w14:textId="77777777" w:rsidR="00B53FD0" w:rsidRPr="00B53FD0" w:rsidRDefault="00B53FD0" w:rsidP="00B53FD0">
            <w:pPr>
              <w:pStyle w:val="Fliesstext"/>
              <w:framePr w:hSpace="0" w:wrap="auto" w:vAnchor="margin" w:xAlign="left" w:yAlign="inline"/>
              <w:suppressOverlap w:val="0"/>
            </w:pPr>
            <w:proofErr w:type="gramStart"/>
            <w:r>
              <w:t>les</w:t>
            </w:r>
            <w:proofErr w:type="gramEnd"/>
            <w:r>
              <w:t xml:space="preserve"> deux boîtes à outils sont nécessaires</w:t>
            </w:r>
          </w:p>
          <w:p w14:paraId="2030F415" w14:textId="77777777" w:rsidR="00B53FD0" w:rsidRPr="00B53FD0" w:rsidRDefault="00B53FD0" w:rsidP="00B53FD0">
            <w:pPr>
              <w:pStyle w:val="Fliesstext"/>
              <w:framePr w:hSpace="0" w:wrap="auto" w:vAnchor="margin" w:xAlign="left" w:yAlign="inline"/>
              <w:suppressOverlap w:val="0"/>
              <w:rPr>
                <w:lang w:val="de-CH"/>
              </w:rPr>
            </w:pPr>
          </w:p>
          <w:p w14:paraId="11109DED" w14:textId="77777777" w:rsidR="00B53FD0" w:rsidRPr="00B53FD0" w:rsidRDefault="00B53FD0" w:rsidP="00B53FD0">
            <w:pPr>
              <w:pStyle w:val="Fliesstext"/>
              <w:framePr w:hSpace="0" w:wrap="auto" w:vAnchor="margin" w:xAlign="left" w:yAlign="inline"/>
              <w:suppressOverlap w:val="0"/>
            </w:pPr>
            <w:r>
              <w:t>1 kit</w:t>
            </w:r>
          </w:p>
          <w:p w14:paraId="45874DD6" w14:textId="77777777" w:rsidR="00B53FD0" w:rsidRPr="00B53FD0" w:rsidRDefault="00B53FD0" w:rsidP="00B53FD0">
            <w:pPr>
              <w:pStyle w:val="Fliesstext"/>
              <w:framePr w:hSpace="0" w:wrap="auto" w:vAnchor="margin" w:xAlign="left" w:yAlign="inline"/>
              <w:suppressOverlap w:val="0"/>
              <w:rPr>
                <w:lang w:val="de-CH"/>
              </w:rPr>
            </w:pPr>
          </w:p>
          <w:p w14:paraId="72C1E22E" w14:textId="77777777" w:rsidR="00B53FD0" w:rsidRPr="00B53FD0" w:rsidRDefault="00B53FD0" w:rsidP="00B53FD0">
            <w:pPr>
              <w:pStyle w:val="Hauptberschrift"/>
              <w:framePr w:hSpace="0" w:wrap="auto" w:vAnchor="margin" w:xAlign="left" w:yAlign="inline"/>
              <w:suppressOverlap w:val="0"/>
            </w:pPr>
            <w:r>
              <w:t>Sanitaire</w:t>
            </w:r>
          </w:p>
          <w:p w14:paraId="130EFDF1" w14:textId="77777777" w:rsidR="00B53FD0" w:rsidRPr="00B53FD0" w:rsidRDefault="00B53FD0" w:rsidP="00B53FD0">
            <w:pPr>
              <w:pStyle w:val="berschrift"/>
              <w:framePr w:hSpace="0" w:wrap="auto" w:vAnchor="margin" w:xAlign="left" w:yAlign="inline"/>
              <w:suppressOverlap w:val="0"/>
            </w:pPr>
            <w:r>
              <w:t xml:space="preserve">Conduite de </w:t>
            </w:r>
            <w:proofErr w:type="spellStart"/>
            <w:r>
              <w:t>chauffage</w:t>
            </w:r>
            <w:proofErr w:type="spellEnd"/>
            <w:r>
              <w:t xml:space="preserve"> à </w:t>
            </w:r>
            <w:proofErr w:type="spellStart"/>
            <w:r>
              <w:t>distance</w:t>
            </w:r>
            <w:proofErr w:type="spellEnd"/>
            <w:r>
              <w:t xml:space="preserve"> CALPEX Sanitaire </w:t>
            </w:r>
            <w:proofErr w:type="spellStart"/>
            <w:r>
              <w:t>standard</w:t>
            </w:r>
            <w:proofErr w:type="spellEnd"/>
          </w:p>
          <w:p w14:paraId="4130CA83" w14:textId="77777777" w:rsidR="00B53FD0" w:rsidRPr="00B53FD0" w:rsidRDefault="00B53FD0" w:rsidP="00B53FD0">
            <w:pPr>
              <w:pStyle w:val="Fliesstext"/>
              <w:framePr w:hSpace="0" w:wrap="auto" w:vAnchor="margin" w:xAlign="left" w:yAlign="inline"/>
              <w:suppressOverlap w:val="0"/>
            </w:pPr>
            <w:r>
              <w:t xml:space="preserve">Système composite conformément à EN 15632 -1 /-2 </w:t>
            </w:r>
            <w:proofErr w:type="gramStart"/>
            <w:r>
              <w:t>adapté</w:t>
            </w:r>
            <w:proofErr w:type="gramEnd"/>
            <w:r>
              <w:t xml:space="preserve"> jusqu’à :</w:t>
            </w:r>
          </w:p>
          <w:p w14:paraId="07D5D3C4" w14:textId="77777777" w:rsidR="00B53FD0" w:rsidRPr="00B53FD0" w:rsidRDefault="00B53FD0" w:rsidP="00B53FD0">
            <w:pPr>
              <w:pStyle w:val="Fliesstext"/>
              <w:framePr w:hSpace="0" w:wrap="auto" w:vAnchor="margin" w:xAlign="left" w:yAlign="inline"/>
              <w:suppressOverlap w:val="0"/>
            </w:pPr>
            <w:r>
              <w:t>max. 95 °C (fluctuante)</w:t>
            </w:r>
          </w:p>
          <w:p w14:paraId="3129C751" w14:textId="77777777" w:rsidR="00B53FD0" w:rsidRPr="00B53FD0" w:rsidRDefault="00B53FD0" w:rsidP="00B53FD0">
            <w:pPr>
              <w:pStyle w:val="Fliesstext"/>
              <w:framePr w:hSpace="0" w:wrap="auto" w:vAnchor="margin" w:xAlign="left" w:yAlign="inline"/>
              <w:suppressOverlap w:val="0"/>
            </w:pPr>
            <w:proofErr w:type="gramStart"/>
            <w:r>
              <w:t>température</w:t>
            </w:r>
            <w:proofErr w:type="gramEnd"/>
            <w:r>
              <w:t xml:space="preserve"> de service continue de max. 80 °C</w:t>
            </w:r>
          </w:p>
          <w:p w14:paraId="2AD04259" w14:textId="77777777" w:rsidR="00B53FD0" w:rsidRPr="00B53FD0" w:rsidRDefault="00B53FD0" w:rsidP="00B53FD0">
            <w:pPr>
              <w:pStyle w:val="Fliesstext"/>
              <w:framePr w:hSpace="0" w:wrap="auto" w:vAnchor="margin" w:xAlign="left" w:yAlign="inline"/>
              <w:suppressOverlap w:val="0"/>
            </w:pPr>
            <w:proofErr w:type="gramStart"/>
            <w:r>
              <w:t>pression</w:t>
            </w:r>
            <w:proofErr w:type="gramEnd"/>
            <w:r>
              <w:t xml:space="preserve"> de service de max. 10 bar</w:t>
            </w:r>
          </w:p>
          <w:p w14:paraId="128E1498" w14:textId="721BBAF1" w:rsidR="00B53FD0" w:rsidRDefault="00B53FD0" w:rsidP="00B53FD0">
            <w:pPr>
              <w:pStyle w:val="Fliesstext"/>
              <w:framePr w:hSpace="0" w:wrap="auto" w:vAnchor="margin" w:xAlign="left" w:yAlign="inline"/>
              <w:suppressOverlap w:val="0"/>
            </w:pPr>
            <w:proofErr w:type="gramStart"/>
            <w:r>
              <w:t>composée</w:t>
            </w:r>
            <w:proofErr w:type="gramEnd"/>
            <w:r>
              <w:t xml:space="preserve"> de : tube médian en polyéthylène réticulé (PE-Xa) avec barrière contre la diffusion d’oxygène (EVOH), isolation en mousse haute pression en polyuréthane sans FCKW, soufflée au CO2 et flexible fabriquée en continu (présentant une étanchéité longitudinale), film PE et une gaine extérieure en polyéthylène (LLD-PE) ondulé sous forme sinusoïdale, extrudé sans couture avec contrôle en usine. Livraison sur des tourets ou dans des anneaux.</w:t>
            </w:r>
          </w:p>
          <w:p w14:paraId="2CDF9ED2" w14:textId="77777777" w:rsidR="00035B17" w:rsidRPr="00035B17" w:rsidRDefault="00035B17" w:rsidP="00035B17">
            <w:pPr>
              <w:rPr>
                <w:lang w:val="fr-FR"/>
              </w:rPr>
            </w:pPr>
          </w:p>
          <w:p w14:paraId="6FB8D0E6" w14:textId="77777777" w:rsidR="00B53FD0" w:rsidRPr="00B53FD0" w:rsidRDefault="00B53FD0" w:rsidP="00634448">
            <w:pPr>
              <w:pStyle w:val="berschrift"/>
              <w:framePr w:hSpace="0" w:wrap="auto" w:vAnchor="margin" w:xAlign="left" w:yAlign="inline"/>
              <w:suppressOverlap w:val="0"/>
            </w:pPr>
            <w:proofErr w:type="spellStart"/>
            <w:r>
              <w:t>Tuyauterie</w:t>
            </w:r>
            <w:proofErr w:type="spellEnd"/>
            <w:r>
              <w:t xml:space="preserve"> individuelle CALPEX -UNO</w:t>
            </w:r>
          </w:p>
          <w:p w14:paraId="203304E9" w14:textId="77777777" w:rsidR="00B53FD0" w:rsidRPr="00B53FD0" w:rsidRDefault="00B53FD0" w:rsidP="00B53FD0">
            <w:pPr>
              <w:pStyle w:val="Fliesstext"/>
              <w:framePr w:hSpace="0" w:wrap="auto" w:vAnchor="margin" w:xAlign="left" w:yAlign="inline"/>
              <w:suppressOverlap w:val="0"/>
            </w:pPr>
            <w:r>
              <w:t>Mètres linéaires CALPEX 22/76              DN 16</w:t>
            </w:r>
          </w:p>
          <w:p w14:paraId="60503423" w14:textId="77777777" w:rsidR="00B53FD0" w:rsidRDefault="00B53FD0" w:rsidP="00B53FD0">
            <w:pPr>
              <w:pStyle w:val="Fliesstext"/>
              <w:framePr w:hSpace="0" w:wrap="auto" w:vAnchor="margin" w:xAlign="left" w:yAlign="inline"/>
              <w:suppressOverlap w:val="0"/>
            </w:pPr>
            <w:r>
              <w:t>Mètres linéaires CALPEX 28/76              DN 20</w:t>
            </w:r>
          </w:p>
          <w:p w14:paraId="7FED0637" w14:textId="77777777" w:rsidR="00B53FD0" w:rsidRDefault="00B53FD0" w:rsidP="00B53FD0">
            <w:pPr>
              <w:pStyle w:val="Fliesstext"/>
              <w:framePr w:hSpace="0" w:wrap="auto" w:vAnchor="margin" w:xAlign="left" w:yAlign="inline"/>
              <w:suppressOverlap w:val="0"/>
            </w:pPr>
            <w:r>
              <w:t>Mètres linéaires CALPEX 32/76              DN 25</w:t>
            </w:r>
          </w:p>
          <w:p w14:paraId="43147493" w14:textId="77777777" w:rsidR="00B53FD0" w:rsidRDefault="00B53FD0" w:rsidP="00B53FD0">
            <w:pPr>
              <w:pStyle w:val="Fliesstext"/>
              <w:framePr w:hSpace="0" w:wrap="auto" w:vAnchor="margin" w:xAlign="left" w:yAlign="inline"/>
              <w:suppressOverlap w:val="0"/>
            </w:pPr>
            <w:r>
              <w:t>Mètres linéaires CALPEX 40/91              DN 32</w:t>
            </w:r>
          </w:p>
          <w:p w14:paraId="02C90A57" w14:textId="77777777" w:rsidR="00B53FD0" w:rsidRDefault="00B53FD0" w:rsidP="00B53FD0">
            <w:pPr>
              <w:pStyle w:val="Fliesstext"/>
              <w:framePr w:hSpace="0" w:wrap="auto" w:vAnchor="margin" w:xAlign="left" w:yAlign="inline"/>
              <w:suppressOverlap w:val="0"/>
            </w:pPr>
            <w:r>
              <w:t>Mètres linéaires CALPEX 50/111            DN 40</w:t>
            </w:r>
          </w:p>
          <w:p w14:paraId="759E6466" w14:textId="77777777" w:rsidR="00B53FD0" w:rsidRDefault="00B53FD0" w:rsidP="00B53FD0">
            <w:pPr>
              <w:pStyle w:val="Fliesstext"/>
              <w:framePr w:hSpace="0" w:wrap="auto" w:vAnchor="margin" w:xAlign="left" w:yAlign="inline"/>
              <w:suppressOverlap w:val="0"/>
            </w:pPr>
            <w:r>
              <w:t>Mètres linéaires CALPEX 63/126            DN 50</w:t>
            </w:r>
          </w:p>
          <w:p w14:paraId="0A922A9B" w14:textId="77777777" w:rsidR="00B53FD0" w:rsidRPr="00D0246D" w:rsidRDefault="00B53FD0" w:rsidP="00634448">
            <w:pPr>
              <w:pStyle w:val="berschrift"/>
              <w:framePr w:hSpace="0" w:wrap="auto" w:vAnchor="margin" w:xAlign="left" w:yAlign="inline"/>
              <w:suppressOverlap w:val="0"/>
            </w:pPr>
            <w:proofErr w:type="spellStart"/>
            <w:r>
              <w:t>Tuyauterie</w:t>
            </w:r>
            <w:proofErr w:type="spellEnd"/>
            <w:r>
              <w:t xml:space="preserve"> </w:t>
            </w:r>
            <w:proofErr w:type="spellStart"/>
            <w:r>
              <w:t>duo</w:t>
            </w:r>
            <w:proofErr w:type="spellEnd"/>
            <w:r>
              <w:t xml:space="preserve"> CALPEX -DUO</w:t>
            </w:r>
          </w:p>
          <w:p w14:paraId="247935B5" w14:textId="77777777" w:rsidR="00B53FD0" w:rsidRDefault="00B53FD0" w:rsidP="00B53FD0">
            <w:pPr>
              <w:pStyle w:val="Fliesstext"/>
              <w:framePr w:hSpace="0" w:wrap="auto" w:vAnchor="margin" w:xAlign="left" w:yAlign="inline"/>
              <w:suppressOverlap w:val="0"/>
            </w:pPr>
            <w:r>
              <w:t>Mètres linéaires CALPEX 28+22/91              DN 20+16</w:t>
            </w:r>
          </w:p>
          <w:p w14:paraId="590E1979" w14:textId="77777777" w:rsidR="00B53FD0" w:rsidRDefault="00B53FD0" w:rsidP="00B53FD0">
            <w:pPr>
              <w:pStyle w:val="Fliesstext"/>
              <w:framePr w:hSpace="0" w:wrap="auto" w:vAnchor="margin" w:xAlign="left" w:yAlign="inline"/>
              <w:suppressOverlap w:val="0"/>
            </w:pPr>
            <w:r>
              <w:t>Mètres linéaires CALPEX 32+22/111            DN 25+16</w:t>
            </w:r>
          </w:p>
          <w:p w14:paraId="0CF4240E" w14:textId="77777777" w:rsidR="00B53FD0" w:rsidRDefault="00B53FD0" w:rsidP="00B53FD0">
            <w:pPr>
              <w:pStyle w:val="Fliesstext"/>
              <w:framePr w:hSpace="0" w:wrap="auto" w:vAnchor="margin" w:xAlign="left" w:yAlign="inline"/>
              <w:suppressOverlap w:val="0"/>
            </w:pPr>
            <w:r>
              <w:t>Mètres linéaires CALPEX 40+28/126            DN 32+20</w:t>
            </w:r>
          </w:p>
          <w:p w14:paraId="0D17F28C" w14:textId="77777777" w:rsidR="00B53FD0" w:rsidRDefault="00B53FD0" w:rsidP="00B53FD0">
            <w:pPr>
              <w:pStyle w:val="Fliesstext"/>
              <w:framePr w:hSpace="0" w:wrap="auto" w:vAnchor="margin" w:xAlign="left" w:yAlign="inline"/>
              <w:suppressOverlap w:val="0"/>
            </w:pPr>
            <w:r>
              <w:t>Mètres linéaires CALPEX 50+32/126            DN 40+25</w:t>
            </w:r>
          </w:p>
          <w:p w14:paraId="6AC0A6F2" w14:textId="77777777" w:rsidR="00B53FD0" w:rsidRPr="00B53FD0" w:rsidRDefault="00B53FD0" w:rsidP="00634448">
            <w:pPr>
              <w:pStyle w:val="berschrift"/>
              <w:framePr w:hSpace="0" w:wrap="auto" w:vAnchor="margin" w:xAlign="left" w:yAlign="inline"/>
              <w:suppressOverlap w:val="0"/>
            </w:pPr>
            <w:r>
              <w:t xml:space="preserve">Conduite de </w:t>
            </w:r>
            <w:proofErr w:type="spellStart"/>
            <w:r>
              <w:t>chauffage</w:t>
            </w:r>
            <w:proofErr w:type="spellEnd"/>
            <w:r>
              <w:t xml:space="preserve"> à </w:t>
            </w:r>
            <w:proofErr w:type="spellStart"/>
            <w:r>
              <w:t>distance</w:t>
            </w:r>
            <w:proofErr w:type="spellEnd"/>
            <w:r>
              <w:t xml:space="preserve"> CALPEX Sanitaire </w:t>
            </w:r>
            <w:proofErr w:type="spellStart"/>
            <w:r>
              <w:t>avec</w:t>
            </w:r>
            <w:proofErr w:type="spellEnd"/>
            <w:r>
              <w:t xml:space="preserve"> </w:t>
            </w:r>
            <w:proofErr w:type="spellStart"/>
            <w:r>
              <w:t>canal</w:t>
            </w:r>
            <w:proofErr w:type="spellEnd"/>
            <w:r>
              <w:t xml:space="preserve"> de </w:t>
            </w:r>
            <w:proofErr w:type="spellStart"/>
            <w:r>
              <w:t>ruban</w:t>
            </w:r>
            <w:proofErr w:type="spellEnd"/>
            <w:r>
              <w:t xml:space="preserve"> </w:t>
            </w:r>
            <w:proofErr w:type="spellStart"/>
            <w:r>
              <w:t>chauffant</w:t>
            </w:r>
            <w:proofErr w:type="spellEnd"/>
            <w:r>
              <w:t xml:space="preserve"> </w:t>
            </w:r>
            <w:proofErr w:type="spellStart"/>
            <w:r>
              <w:t>pour</w:t>
            </w:r>
            <w:proofErr w:type="spellEnd"/>
            <w:r>
              <w:t xml:space="preserve"> </w:t>
            </w:r>
            <w:proofErr w:type="spellStart"/>
            <w:r>
              <w:t>convoyage</w:t>
            </w:r>
            <w:proofErr w:type="spellEnd"/>
            <w:r>
              <w:t xml:space="preserve"> de </w:t>
            </w:r>
            <w:proofErr w:type="spellStart"/>
            <w:r>
              <w:t>l’eau</w:t>
            </w:r>
            <w:proofErr w:type="spellEnd"/>
            <w:r>
              <w:t xml:space="preserve"> </w:t>
            </w:r>
            <w:proofErr w:type="spellStart"/>
            <w:r>
              <w:t>chaude</w:t>
            </w:r>
            <w:proofErr w:type="spellEnd"/>
            <w:r>
              <w:t xml:space="preserve"> </w:t>
            </w:r>
            <w:proofErr w:type="spellStart"/>
            <w:r>
              <w:t>ou</w:t>
            </w:r>
            <w:proofErr w:type="spellEnd"/>
            <w:r>
              <w:t xml:space="preserve"> </w:t>
            </w:r>
            <w:proofErr w:type="spellStart"/>
            <w:r>
              <w:t>protection</w:t>
            </w:r>
            <w:proofErr w:type="spellEnd"/>
            <w:r>
              <w:t xml:space="preserve"> </w:t>
            </w:r>
            <w:proofErr w:type="spellStart"/>
            <w:r>
              <w:t>antigel</w:t>
            </w:r>
            <w:proofErr w:type="spellEnd"/>
          </w:p>
          <w:p w14:paraId="1A8ACB82" w14:textId="77777777" w:rsidR="00634448" w:rsidRPr="007478E4" w:rsidRDefault="00634448" w:rsidP="00634448">
            <w:pPr>
              <w:pStyle w:val="Fliesstext"/>
              <w:framePr w:hSpace="0" w:wrap="auto" w:vAnchor="margin" w:xAlign="left" w:yAlign="inline"/>
              <w:suppressOverlap w:val="0"/>
            </w:pPr>
            <w:r>
              <w:t xml:space="preserve">Système composite conformément à EN 15632 -1 /-2 </w:t>
            </w:r>
            <w:proofErr w:type="gramStart"/>
            <w:r>
              <w:t>adapté</w:t>
            </w:r>
            <w:proofErr w:type="gramEnd"/>
            <w:r>
              <w:t xml:space="preserve"> jusqu’à :</w:t>
            </w:r>
          </w:p>
          <w:p w14:paraId="59ADF738" w14:textId="77777777" w:rsidR="00634448" w:rsidRPr="007478E4" w:rsidRDefault="00634448" w:rsidP="00634448">
            <w:pPr>
              <w:pStyle w:val="Fliesstext"/>
              <w:framePr w:hSpace="0" w:wrap="auto" w:vAnchor="margin" w:xAlign="left" w:yAlign="inline"/>
              <w:suppressOverlap w:val="0"/>
            </w:pPr>
            <w:r>
              <w:t>max. 95 °C (fluctuante)</w:t>
            </w:r>
          </w:p>
          <w:p w14:paraId="01F1F3A4" w14:textId="2C96614C" w:rsidR="00634448" w:rsidRPr="007478E4" w:rsidRDefault="00634448" w:rsidP="00634448">
            <w:pPr>
              <w:pStyle w:val="Fliesstext"/>
              <w:framePr w:hSpace="0" w:wrap="auto" w:vAnchor="margin" w:xAlign="left" w:yAlign="inline"/>
              <w:suppressOverlap w:val="0"/>
            </w:pPr>
            <w:proofErr w:type="gramStart"/>
            <w:r>
              <w:t>température</w:t>
            </w:r>
            <w:proofErr w:type="gramEnd"/>
            <w:r>
              <w:t xml:space="preserve"> de service continue de max. 80 °C</w:t>
            </w:r>
            <w:r>
              <w:br/>
              <w:t>pression de service de max. 10 bar</w:t>
            </w:r>
          </w:p>
          <w:p w14:paraId="3A1C9B51" w14:textId="78B36D0F" w:rsidR="00634448" w:rsidRDefault="00634448" w:rsidP="00634448">
            <w:pPr>
              <w:pStyle w:val="Fliesstext"/>
              <w:framePr w:hSpace="0" w:wrap="auto" w:vAnchor="margin" w:xAlign="left" w:yAlign="inline"/>
              <w:suppressOverlap w:val="0"/>
            </w:pPr>
            <w:proofErr w:type="gramStart"/>
            <w:r>
              <w:t>composé</w:t>
            </w:r>
            <w:proofErr w:type="gramEnd"/>
            <w:r>
              <w:t xml:space="preserve"> de :</w:t>
            </w:r>
            <w:r>
              <w:br/>
            </w:r>
            <w:r>
              <w:br/>
            </w:r>
            <w:r>
              <w:rPr>
                <w:b/>
              </w:rPr>
              <w:t xml:space="preserve">tube médian </w:t>
            </w:r>
            <w:r>
              <w:t>en polyéthylène réticulé (</w:t>
            </w:r>
            <w:proofErr w:type="spellStart"/>
            <w:r>
              <w:t>PEXa</w:t>
            </w:r>
            <w:proofErr w:type="spellEnd"/>
            <w:r>
              <w:t>) avec barrière contre la diffusion d’oxygène (EVOH) avec canal de ruban chauffant englobé dans la mousse</w:t>
            </w:r>
            <w:r>
              <w:br/>
            </w:r>
            <w:r>
              <w:br/>
            </w:r>
            <w:r>
              <w:rPr>
                <w:b/>
              </w:rPr>
              <w:t xml:space="preserve">isolation </w:t>
            </w:r>
            <w:r>
              <w:t>en mousse haute pression en polyuréthane sans FCKW, flexible et présentant une étanchéité longitudinale fabriquée en continu avec les conductibilités thermiques suivantes :</w:t>
            </w:r>
            <w:r>
              <w:br/>
              <w:t>CPX Sanitaire</w:t>
            </w:r>
            <w:r>
              <w:tab/>
            </w:r>
            <w:r>
              <w:rPr>
                <w:rFonts w:ascii="Symbol" w:hAnsi="Symbol"/>
              </w:rPr>
              <w:t></w:t>
            </w:r>
            <w:r>
              <w:rPr>
                <w:rFonts w:ascii="Symbol" w:hAnsi="Symbol"/>
                <w:vertAlign w:val="subscript"/>
              </w:rPr>
              <w:t></w:t>
            </w:r>
            <w:r>
              <w:rPr>
                <w:rFonts w:ascii="Symbol" w:hAnsi="Symbol"/>
                <w:vertAlign w:val="subscript"/>
              </w:rPr>
              <w:t></w:t>
            </w:r>
            <w:r>
              <w:t xml:space="preserve"> ≤ 0,0234 W/</w:t>
            </w:r>
            <w:proofErr w:type="spellStart"/>
            <w:r>
              <w:t>mK</w:t>
            </w:r>
            <w:proofErr w:type="spellEnd"/>
            <w:r>
              <w:br/>
            </w:r>
            <w:r>
              <w:rPr>
                <w:b/>
              </w:rPr>
              <w:br/>
              <w:t xml:space="preserve">gaine de protection </w:t>
            </w:r>
            <w:r>
              <w:t>en polyéthylène (LLD-PE) ondulé sous forme sinusoïdale, extrudé sans couture avec contrôle en usine</w:t>
            </w:r>
          </w:p>
          <w:p w14:paraId="6DCD7D4F" w14:textId="49AA3254" w:rsidR="00634448" w:rsidRPr="00634448" w:rsidRDefault="00634448" w:rsidP="006867BE">
            <w:pPr>
              <w:pStyle w:val="Bemerkung"/>
              <w:framePr w:hSpace="0" w:wrap="auto" w:vAnchor="margin" w:xAlign="left" w:yAlign="inline"/>
              <w:suppressOverlap w:val="0"/>
            </w:pPr>
            <w:r>
              <w:t>Livraison sur des tourets ou dans des anneaux</w:t>
            </w:r>
          </w:p>
          <w:p w14:paraId="053CC240" w14:textId="77777777" w:rsidR="00B53FD0" w:rsidRPr="00B53FD0" w:rsidRDefault="00B53FD0" w:rsidP="00634448">
            <w:pPr>
              <w:pStyle w:val="berschrift"/>
              <w:framePr w:hSpace="0" w:wrap="auto" w:vAnchor="margin" w:xAlign="left" w:yAlign="inline"/>
              <w:suppressOverlap w:val="0"/>
            </w:pPr>
            <w:proofErr w:type="spellStart"/>
            <w:r>
              <w:t>Tuyauterie</w:t>
            </w:r>
            <w:proofErr w:type="spellEnd"/>
            <w:r>
              <w:t xml:space="preserve"> individuelle CALPEX -UNO </w:t>
            </w:r>
            <w:proofErr w:type="spellStart"/>
            <w:r>
              <w:t>avec</w:t>
            </w:r>
            <w:proofErr w:type="spellEnd"/>
            <w:r>
              <w:t xml:space="preserve"> </w:t>
            </w:r>
            <w:proofErr w:type="spellStart"/>
            <w:r>
              <w:t>câble</w:t>
            </w:r>
            <w:proofErr w:type="spellEnd"/>
            <w:r>
              <w:t xml:space="preserve"> à </w:t>
            </w:r>
            <w:proofErr w:type="spellStart"/>
            <w:r>
              <w:t>ruban</w:t>
            </w:r>
            <w:proofErr w:type="spellEnd"/>
            <w:r>
              <w:t xml:space="preserve"> </w:t>
            </w:r>
            <w:proofErr w:type="spellStart"/>
            <w:r>
              <w:t>chauffant</w:t>
            </w:r>
            <w:proofErr w:type="spellEnd"/>
          </w:p>
          <w:p w14:paraId="06F4CD80" w14:textId="77777777" w:rsidR="00B53FD0" w:rsidRPr="00B53FD0" w:rsidRDefault="00B53FD0" w:rsidP="00B53FD0">
            <w:pPr>
              <w:pStyle w:val="Fliesstext"/>
              <w:framePr w:hSpace="0" w:wrap="auto" w:vAnchor="margin" w:xAlign="left" w:yAlign="inline"/>
              <w:suppressOverlap w:val="0"/>
            </w:pPr>
            <w:r>
              <w:t>Mètres linéaires CALPEX 32/111                DN 25</w:t>
            </w:r>
          </w:p>
          <w:p w14:paraId="787C4D1A" w14:textId="77777777" w:rsidR="00B53FD0" w:rsidRDefault="00B53FD0" w:rsidP="00B53FD0">
            <w:pPr>
              <w:pStyle w:val="Fliesstext"/>
              <w:framePr w:hSpace="0" w:wrap="auto" w:vAnchor="margin" w:xAlign="left" w:yAlign="inline"/>
              <w:suppressOverlap w:val="0"/>
            </w:pPr>
            <w:r>
              <w:t>Mètres linéaires CALPEX 40/126                DN 32</w:t>
            </w:r>
          </w:p>
          <w:p w14:paraId="53A6D66F" w14:textId="77777777" w:rsidR="00B53FD0" w:rsidRDefault="00B53FD0" w:rsidP="00B53FD0">
            <w:pPr>
              <w:pStyle w:val="Fliesstext"/>
              <w:framePr w:hSpace="0" w:wrap="auto" w:vAnchor="margin" w:xAlign="left" w:yAlign="inline"/>
              <w:suppressOverlap w:val="0"/>
            </w:pPr>
            <w:r>
              <w:t>Mètres linéaires CALPEX 50/126                DN 40</w:t>
            </w:r>
          </w:p>
          <w:p w14:paraId="427D3A2A" w14:textId="77777777" w:rsidR="00B53FD0" w:rsidRPr="00B53FD0" w:rsidRDefault="00B53FD0" w:rsidP="00634448">
            <w:pPr>
              <w:pStyle w:val="berschrift"/>
              <w:framePr w:hSpace="0" w:wrap="auto" w:vAnchor="margin" w:xAlign="left" w:yAlign="inline"/>
              <w:suppressOverlap w:val="0"/>
            </w:pPr>
            <w:proofErr w:type="spellStart"/>
            <w:r>
              <w:t>Coudes</w:t>
            </w:r>
            <w:proofErr w:type="spellEnd"/>
            <w:r>
              <w:t xml:space="preserve"> de </w:t>
            </w:r>
            <w:proofErr w:type="spellStart"/>
            <w:r>
              <w:t>raccordement</w:t>
            </w:r>
            <w:proofErr w:type="spellEnd"/>
            <w:r>
              <w:t xml:space="preserve"> à 90° CALPEX</w:t>
            </w:r>
          </w:p>
          <w:p w14:paraId="592D2EEE" w14:textId="77777777" w:rsidR="00B53FD0" w:rsidRPr="00B53FD0" w:rsidRDefault="00B53FD0" w:rsidP="00B53FD0">
            <w:pPr>
              <w:pStyle w:val="Fliesstext"/>
              <w:framePr w:hSpace="0" w:wrap="auto" w:vAnchor="margin" w:xAlign="left" w:yAlign="inline"/>
              <w:suppressOverlap w:val="0"/>
            </w:pPr>
            <w:r>
              <w:t>Côté 1,1 x 1,6 m présentant une étanchéité longitudinale</w:t>
            </w:r>
          </w:p>
          <w:p w14:paraId="356E39DA" w14:textId="77777777" w:rsidR="00B53FD0" w:rsidRPr="00B53FD0" w:rsidRDefault="00B53FD0" w:rsidP="00B53FD0">
            <w:pPr>
              <w:pStyle w:val="Fliesstext"/>
              <w:framePr w:hSpace="0" w:wrap="auto" w:vAnchor="margin" w:xAlign="left" w:yAlign="inline"/>
              <w:suppressOverlap w:val="0"/>
            </w:pPr>
            <w:r>
              <w:t xml:space="preserve">Tube médian en polyéthylène réticulé (PE-Xa) avec barrière contre la diffusion d’oxygène (EVOH), isolation en mousse haute pression en polyuréthane 100 % sans FCKW, soufflée au CO2, film PE et gaine de protection en PE-HD. </w:t>
            </w:r>
          </w:p>
          <w:p w14:paraId="60AE2E6B" w14:textId="77777777" w:rsidR="00B53FD0" w:rsidRPr="00B53FD0" w:rsidRDefault="00B53FD0" w:rsidP="006867BE">
            <w:pPr>
              <w:pStyle w:val="berschrift"/>
              <w:framePr w:hSpace="0" w:wrap="auto" w:vAnchor="margin" w:xAlign="left" w:yAlign="inline"/>
              <w:suppressOverlap w:val="0"/>
            </w:pPr>
            <w:proofErr w:type="spellStart"/>
            <w:r>
              <w:t>Coude</w:t>
            </w:r>
            <w:proofErr w:type="spellEnd"/>
            <w:r>
              <w:t xml:space="preserve"> CALPEX -UNO</w:t>
            </w:r>
          </w:p>
          <w:p w14:paraId="1537B0FD" w14:textId="77777777" w:rsidR="00B53FD0" w:rsidRPr="00B53FD0" w:rsidRDefault="00B53FD0" w:rsidP="00B53FD0">
            <w:pPr>
              <w:pStyle w:val="Fliesstext"/>
              <w:framePr w:hSpace="0" w:wrap="auto" w:vAnchor="margin" w:xAlign="left" w:yAlign="inline"/>
              <w:suppressOverlap w:val="0"/>
            </w:pPr>
            <w:r>
              <w:t>Pièce CALPEX 22/76                  DN 16</w:t>
            </w:r>
          </w:p>
          <w:p w14:paraId="148DA5E4" w14:textId="77777777" w:rsidR="00B53FD0" w:rsidRPr="00B53FD0" w:rsidRDefault="00B53FD0" w:rsidP="00B53FD0">
            <w:pPr>
              <w:pStyle w:val="Fliesstext"/>
              <w:framePr w:hSpace="0" w:wrap="auto" w:vAnchor="margin" w:xAlign="left" w:yAlign="inline"/>
              <w:suppressOverlap w:val="0"/>
            </w:pPr>
            <w:r>
              <w:t>Pièce CALPEX 28/76                  DN 20</w:t>
            </w:r>
          </w:p>
          <w:p w14:paraId="1921D65A" w14:textId="77777777" w:rsidR="00B53FD0" w:rsidRPr="00B53FD0" w:rsidRDefault="00B53FD0" w:rsidP="00B53FD0">
            <w:pPr>
              <w:pStyle w:val="Fliesstext"/>
              <w:framePr w:hSpace="0" w:wrap="auto" w:vAnchor="margin" w:xAlign="left" w:yAlign="inline"/>
              <w:suppressOverlap w:val="0"/>
            </w:pPr>
            <w:r>
              <w:t>Pièce CALPEX 32/76                  DN 25</w:t>
            </w:r>
          </w:p>
          <w:p w14:paraId="4228E8DA" w14:textId="77777777" w:rsidR="00B53FD0" w:rsidRPr="00B53FD0" w:rsidRDefault="00B53FD0" w:rsidP="00B53FD0">
            <w:pPr>
              <w:pStyle w:val="Fliesstext"/>
              <w:framePr w:hSpace="0" w:wrap="auto" w:vAnchor="margin" w:xAlign="left" w:yAlign="inline"/>
              <w:suppressOverlap w:val="0"/>
            </w:pPr>
            <w:r>
              <w:t>Pièce CALPEX 40/91                  DN 32</w:t>
            </w:r>
          </w:p>
          <w:p w14:paraId="3679C8D7" w14:textId="77777777" w:rsidR="00B53FD0" w:rsidRPr="00B53FD0" w:rsidRDefault="00B53FD0" w:rsidP="00B53FD0">
            <w:pPr>
              <w:pStyle w:val="Fliesstext"/>
              <w:framePr w:hSpace="0" w:wrap="auto" w:vAnchor="margin" w:xAlign="left" w:yAlign="inline"/>
              <w:suppressOverlap w:val="0"/>
            </w:pPr>
            <w:r>
              <w:t>Pièce CALPEX 50/111                DN 40</w:t>
            </w:r>
          </w:p>
          <w:p w14:paraId="791AAB2E" w14:textId="77777777" w:rsidR="00B53FD0" w:rsidRPr="00B53FD0" w:rsidRDefault="00B53FD0" w:rsidP="00B53FD0">
            <w:pPr>
              <w:pStyle w:val="Fliesstext"/>
              <w:framePr w:hSpace="0" w:wrap="auto" w:vAnchor="margin" w:xAlign="left" w:yAlign="inline"/>
              <w:suppressOverlap w:val="0"/>
            </w:pPr>
            <w:r>
              <w:t>Pièce CALPEX 63/126                DN 50</w:t>
            </w:r>
          </w:p>
          <w:p w14:paraId="0F260411" w14:textId="77777777" w:rsidR="00B53FD0" w:rsidRPr="00B53FD0" w:rsidRDefault="00B53FD0" w:rsidP="00B53FD0">
            <w:pPr>
              <w:pStyle w:val="Fliesstext"/>
              <w:framePr w:hSpace="0" w:wrap="auto" w:vAnchor="margin" w:xAlign="left" w:yAlign="inline"/>
              <w:suppressOverlap w:val="0"/>
            </w:pPr>
            <w:r>
              <w:t>Coude CALPEX -Duo</w:t>
            </w:r>
          </w:p>
          <w:p w14:paraId="4076B97F" w14:textId="77777777" w:rsidR="00B53FD0" w:rsidRPr="00B53FD0" w:rsidRDefault="00B53FD0" w:rsidP="00B53FD0">
            <w:pPr>
              <w:pStyle w:val="Fliesstext"/>
              <w:framePr w:hSpace="0" w:wrap="auto" w:vAnchor="margin" w:xAlign="left" w:yAlign="inline"/>
              <w:suppressOverlap w:val="0"/>
            </w:pPr>
            <w:r>
              <w:t>Pièce CALPEX 28+22/91           DN 20+16</w:t>
            </w:r>
          </w:p>
          <w:p w14:paraId="25B71541" w14:textId="77777777" w:rsidR="00B53FD0" w:rsidRPr="00B53FD0" w:rsidRDefault="00B53FD0" w:rsidP="00B53FD0">
            <w:pPr>
              <w:pStyle w:val="Fliesstext"/>
              <w:framePr w:hSpace="0" w:wrap="auto" w:vAnchor="margin" w:xAlign="left" w:yAlign="inline"/>
              <w:suppressOverlap w:val="0"/>
            </w:pPr>
            <w:r>
              <w:t>Pièce CALPEX 32+22/111         DN 25+16</w:t>
            </w:r>
          </w:p>
          <w:p w14:paraId="7BB72977" w14:textId="77777777" w:rsidR="00B53FD0" w:rsidRPr="00B53FD0" w:rsidRDefault="00B53FD0" w:rsidP="00B53FD0">
            <w:pPr>
              <w:pStyle w:val="Fliesstext"/>
              <w:framePr w:hSpace="0" w:wrap="auto" w:vAnchor="margin" w:xAlign="left" w:yAlign="inline"/>
              <w:suppressOverlap w:val="0"/>
            </w:pPr>
            <w:r>
              <w:t>Pièce CALPEX 40+28/126         DN 32+20</w:t>
            </w:r>
          </w:p>
          <w:p w14:paraId="3CBEA5AE" w14:textId="77777777" w:rsidR="00B53FD0" w:rsidRPr="00B53FD0" w:rsidRDefault="00B53FD0" w:rsidP="00B53FD0">
            <w:pPr>
              <w:pStyle w:val="Fliesstext"/>
              <w:framePr w:hSpace="0" w:wrap="auto" w:vAnchor="margin" w:xAlign="left" w:yAlign="inline"/>
              <w:suppressOverlap w:val="0"/>
            </w:pPr>
            <w:r>
              <w:t>Pièce CALPEX 50+126              DN 40+25</w:t>
            </w:r>
          </w:p>
          <w:p w14:paraId="78E6C9F7" w14:textId="77777777" w:rsidR="00B53FD0" w:rsidRPr="00B53FD0" w:rsidRDefault="00B53FD0" w:rsidP="006867BE">
            <w:pPr>
              <w:pStyle w:val="berschrift"/>
              <w:framePr w:hSpace="0" w:wrap="auto" w:vAnchor="margin" w:xAlign="left" w:yAlign="inline"/>
              <w:suppressOverlap w:val="0"/>
            </w:pPr>
            <w:r>
              <w:t xml:space="preserve">Pièce de </w:t>
            </w:r>
            <w:proofErr w:type="spellStart"/>
            <w:r>
              <w:t>raccordement</w:t>
            </w:r>
            <w:proofErr w:type="spellEnd"/>
            <w:r>
              <w:t xml:space="preserve"> CALPEX</w:t>
            </w:r>
          </w:p>
          <w:p w14:paraId="48DF0D0E" w14:textId="77777777" w:rsidR="00B53FD0" w:rsidRPr="00B53FD0" w:rsidRDefault="00B53FD0" w:rsidP="00B53FD0">
            <w:pPr>
              <w:pStyle w:val="Fliesstext"/>
              <w:framePr w:hSpace="0" w:wrap="auto" w:vAnchor="margin" w:xAlign="left" w:yAlign="inline"/>
              <w:suppressOverlap w:val="0"/>
            </w:pPr>
            <w:r>
              <w:t>Pour connexion avec des conduites prolongées</w:t>
            </w:r>
          </w:p>
          <w:p w14:paraId="3004A389" w14:textId="77777777" w:rsidR="00B53FD0" w:rsidRPr="00B53FD0" w:rsidRDefault="00B53FD0" w:rsidP="006867BE">
            <w:pPr>
              <w:pStyle w:val="berschrift"/>
              <w:framePr w:hSpace="0" w:wrap="auto" w:vAnchor="margin" w:xAlign="left" w:yAlign="inline"/>
              <w:suppressOverlap w:val="0"/>
            </w:pPr>
            <w:proofErr w:type="spellStart"/>
            <w:r>
              <w:t>Coude</w:t>
            </w:r>
            <w:proofErr w:type="spellEnd"/>
            <w:r>
              <w:t xml:space="preserve"> CALPEX -Duo</w:t>
            </w:r>
          </w:p>
          <w:p w14:paraId="3D028341" w14:textId="77777777" w:rsidR="00B53FD0" w:rsidRPr="00B53FD0" w:rsidRDefault="00B53FD0" w:rsidP="00B53FD0">
            <w:pPr>
              <w:pStyle w:val="Fliesstext"/>
              <w:framePr w:hSpace="0" w:wrap="auto" w:vAnchor="margin" w:xAlign="left" w:yAlign="inline"/>
              <w:suppressOverlap w:val="0"/>
            </w:pPr>
            <w:r>
              <w:t>Pièce CALPEX 28+22/91           DN 20+16</w:t>
            </w:r>
          </w:p>
          <w:p w14:paraId="24722F34" w14:textId="77777777" w:rsidR="00B53FD0" w:rsidRPr="00B53FD0" w:rsidRDefault="00B53FD0" w:rsidP="00B53FD0">
            <w:pPr>
              <w:pStyle w:val="Fliesstext"/>
              <w:framePr w:hSpace="0" w:wrap="auto" w:vAnchor="margin" w:xAlign="left" w:yAlign="inline"/>
              <w:suppressOverlap w:val="0"/>
            </w:pPr>
            <w:r>
              <w:t>Pièce CALPEX 32+22/111         DN 25+16</w:t>
            </w:r>
          </w:p>
          <w:p w14:paraId="4B89A885" w14:textId="77777777" w:rsidR="00B53FD0" w:rsidRPr="00B53FD0" w:rsidRDefault="00B53FD0" w:rsidP="00B53FD0">
            <w:pPr>
              <w:pStyle w:val="Fliesstext"/>
              <w:framePr w:hSpace="0" w:wrap="auto" w:vAnchor="margin" w:xAlign="left" w:yAlign="inline"/>
              <w:suppressOverlap w:val="0"/>
            </w:pPr>
            <w:r>
              <w:t>Pièce CALPEX 40+28/126         DN 32+20</w:t>
            </w:r>
          </w:p>
          <w:p w14:paraId="7B12CCDB" w14:textId="77777777" w:rsidR="00B53FD0" w:rsidRPr="00B53FD0" w:rsidRDefault="00B53FD0" w:rsidP="00B53FD0">
            <w:pPr>
              <w:pStyle w:val="Fliesstext"/>
              <w:framePr w:hSpace="0" w:wrap="auto" w:vAnchor="margin" w:xAlign="left" w:yAlign="inline"/>
              <w:suppressOverlap w:val="0"/>
            </w:pPr>
            <w:r>
              <w:t>Pièce CALPEX 50+126              DN 40+25</w:t>
            </w:r>
          </w:p>
          <w:p w14:paraId="56DEEA4C" w14:textId="77777777" w:rsidR="00B53FD0" w:rsidRPr="00B53FD0" w:rsidRDefault="00B53FD0" w:rsidP="006867BE">
            <w:pPr>
              <w:pStyle w:val="berschrift"/>
              <w:framePr w:hSpace="0" w:wrap="auto" w:vAnchor="margin" w:xAlign="left" w:yAlign="inline"/>
              <w:suppressOverlap w:val="0"/>
            </w:pPr>
            <w:r>
              <w:t xml:space="preserve">Pièce de </w:t>
            </w:r>
            <w:proofErr w:type="spellStart"/>
            <w:r>
              <w:t>raccordement</w:t>
            </w:r>
            <w:proofErr w:type="spellEnd"/>
            <w:r>
              <w:t xml:space="preserve"> CALPEX</w:t>
            </w:r>
          </w:p>
          <w:p w14:paraId="40CF57E0" w14:textId="77777777" w:rsidR="00B53FD0" w:rsidRPr="00B53FD0" w:rsidRDefault="00B53FD0" w:rsidP="00B53FD0">
            <w:pPr>
              <w:pStyle w:val="Fliesstext"/>
              <w:framePr w:hSpace="0" w:wrap="auto" w:vAnchor="margin" w:xAlign="left" w:yAlign="inline"/>
              <w:suppressOverlap w:val="0"/>
            </w:pPr>
            <w:r>
              <w:t>Pour connexion avec des conduites prolongées</w:t>
            </w:r>
          </w:p>
          <w:p w14:paraId="66C27305" w14:textId="77777777" w:rsidR="00B53FD0" w:rsidRPr="00B53FD0" w:rsidRDefault="00B53FD0" w:rsidP="006867BE">
            <w:pPr>
              <w:pStyle w:val="berschrift"/>
              <w:framePr w:hSpace="0" w:wrap="auto" w:vAnchor="margin" w:xAlign="left" w:yAlign="inline"/>
              <w:suppressOverlap w:val="0"/>
            </w:pPr>
            <w:r>
              <w:t xml:space="preserve">Pièce de </w:t>
            </w:r>
            <w:proofErr w:type="spellStart"/>
            <w:r>
              <w:t>raccordement</w:t>
            </w:r>
            <w:proofErr w:type="spellEnd"/>
            <w:r>
              <w:t xml:space="preserve"> PEX (</w:t>
            </w:r>
            <w:proofErr w:type="spellStart"/>
            <w:r>
              <w:t>raccord</w:t>
            </w:r>
            <w:proofErr w:type="spellEnd"/>
            <w:r>
              <w:t xml:space="preserve"> </w:t>
            </w:r>
            <w:proofErr w:type="spellStart"/>
            <w:r>
              <w:t>vissé</w:t>
            </w:r>
            <w:proofErr w:type="spellEnd"/>
            <w:r>
              <w:t>)</w:t>
            </w:r>
          </w:p>
          <w:p w14:paraId="037BC3DD" w14:textId="21466816" w:rsidR="00B53FD0" w:rsidRPr="00B53FD0" w:rsidRDefault="00774228" w:rsidP="00774228">
            <w:pPr>
              <w:pStyle w:val="Fliesstext"/>
              <w:framePr w:hSpace="0" w:wrap="auto" w:vAnchor="margin" w:xAlign="left" w:yAlign="inline"/>
              <w:suppressOverlap w:val="0"/>
            </w:pPr>
            <w:r>
              <w:t>Avec filetage extérieur adapté pour :</w:t>
            </w:r>
          </w:p>
          <w:p w14:paraId="3E15AD08" w14:textId="77777777" w:rsidR="00B53FD0" w:rsidRPr="00B53FD0" w:rsidRDefault="00B53FD0" w:rsidP="00B53FD0">
            <w:pPr>
              <w:pStyle w:val="Fliesstext"/>
              <w:framePr w:hSpace="0" w:wrap="auto" w:vAnchor="margin" w:xAlign="left" w:yAlign="inline"/>
              <w:suppressOverlap w:val="0"/>
            </w:pPr>
            <w:r>
              <w:t>Pièce PEX 22 mm</w:t>
            </w:r>
          </w:p>
          <w:p w14:paraId="609BEB23" w14:textId="77777777" w:rsidR="00B53FD0" w:rsidRPr="00B53FD0" w:rsidRDefault="00B53FD0" w:rsidP="00B53FD0">
            <w:pPr>
              <w:pStyle w:val="Fliesstext"/>
              <w:framePr w:hSpace="0" w:wrap="auto" w:vAnchor="margin" w:xAlign="left" w:yAlign="inline"/>
              <w:suppressOverlap w:val="0"/>
            </w:pPr>
            <w:r>
              <w:t>Pièce PEX 28 mm</w:t>
            </w:r>
          </w:p>
          <w:p w14:paraId="589898BF" w14:textId="77777777" w:rsidR="00B53FD0" w:rsidRPr="00B53FD0" w:rsidRDefault="00B53FD0" w:rsidP="00B53FD0">
            <w:pPr>
              <w:pStyle w:val="Fliesstext"/>
              <w:framePr w:hSpace="0" w:wrap="auto" w:vAnchor="margin" w:xAlign="left" w:yAlign="inline"/>
              <w:suppressOverlap w:val="0"/>
            </w:pPr>
            <w:r>
              <w:t>Pièce PEX 32 mm</w:t>
            </w:r>
          </w:p>
          <w:p w14:paraId="7128BAF7" w14:textId="77777777" w:rsidR="00B53FD0" w:rsidRPr="00B53FD0" w:rsidRDefault="00B53FD0" w:rsidP="00B53FD0">
            <w:pPr>
              <w:pStyle w:val="Fliesstext"/>
              <w:framePr w:hSpace="0" w:wrap="auto" w:vAnchor="margin" w:xAlign="left" w:yAlign="inline"/>
              <w:suppressOverlap w:val="0"/>
            </w:pPr>
            <w:r>
              <w:t>Pièce PEX 40 mm</w:t>
            </w:r>
          </w:p>
          <w:p w14:paraId="42997EEE" w14:textId="77777777" w:rsidR="00B53FD0" w:rsidRPr="00B53FD0" w:rsidRDefault="00B53FD0" w:rsidP="00B53FD0">
            <w:pPr>
              <w:pStyle w:val="Fliesstext"/>
              <w:framePr w:hSpace="0" w:wrap="auto" w:vAnchor="margin" w:xAlign="left" w:yAlign="inline"/>
              <w:suppressOverlap w:val="0"/>
            </w:pPr>
            <w:r>
              <w:t>Pièce PEX 50 mm</w:t>
            </w:r>
          </w:p>
          <w:p w14:paraId="15A74B34" w14:textId="77777777" w:rsidR="00B53FD0" w:rsidRPr="00B53FD0" w:rsidRDefault="00B53FD0" w:rsidP="00B53FD0">
            <w:pPr>
              <w:pStyle w:val="Fliesstext"/>
              <w:framePr w:hSpace="0" w:wrap="auto" w:vAnchor="margin" w:xAlign="left" w:yAlign="inline"/>
              <w:suppressOverlap w:val="0"/>
            </w:pPr>
            <w:r>
              <w:t>Pièce PEX 63 mm</w:t>
            </w:r>
          </w:p>
          <w:p w14:paraId="73C8B304" w14:textId="77777777" w:rsidR="00B53FD0" w:rsidRPr="00B53FD0" w:rsidRDefault="00B53FD0" w:rsidP="006867BE">
            <w:pPr>
              <w:pStyle w:val="berschrift"/>
              <w:framePr w:hSpace="0" w:wrap="auto" w:vAnchor="margin" w:xAlign="left" w:yAlign="inline"/>
              <w:suppressOverlap w:val="0"/>
            </w:pPr>
            <w:r>
              <w:t xml:space="preserve">Pièce de </w:t>
            </w:r>
            <w:proofErr w:type="spellStart"/>
            <w:r>
              <w:t>raccordement</w:t>
            </w:r>
            <w:proofErr w:type="spellEnd"/>
            <w:r>
              <w:t xml:space="preserve"> PEX (</w:t>
            </w:r>
            <w:proofErr w:type="spellStart"/>
            <w:r>
              <w:t>raccord</w:t>
            </w:r>
            <w:proofErr w:type="spellEnd"/>
            <w:r>
              <w:t xml:space="preserve"> </w:t>
            </w:r>
            <w:proofErr w:type="spellStart"/>
            <w:r>
              <w:t>vissé</w:t>
            </w:r>
            <w:proofErr w:type="spellEnd"/>
            <w:r>
              <w:t>)</w:t>
            </w:r>
          </w:p>
          <w:p w14:paraId="14770AFE" w14:textId="64B4AA34" w:rsidR="00B53FD0" w:rsidRPr="00B53FD0" w:rsidRDefault="00B53FD0" w:rsidP="00774228">
            <w:pPr>
              <w:pStyle w:val="Fliesstext"/>
              <w:framePr w:hSpace="0" w:wrap="auto" w:vAnchor="margin" w:xAlign="left" w:yAlign="inline"/>
              <w:suppressOverlap w:val="0"/>
            </w:pPr>
            <w:r>
              <w:t xml:space="preserve">Avec extrémité à souder en acier </w:t>
            </w:r>
            <w:proofErr w:type="spellStart"/>
            <w:r>
              <w:t>Ac</w:t>
            </w:r>
            <w:proofErr w:type="spellEnd"/>
            <w:r>
              <w:t xml:space="preserve"> 37.0 adaptée pour :</w:t>
            </w:r>
          </w:p>
          <w:p w14:paraId="35ED6D3E" w14:textId="77777777" w:rsidR="00B53FD0" w:rsidRPr="00B53FD0" w:rsidRDefault="00B53FD0" w:rsidP="00B53FD0">
            <w:pPr>
              <w:pStyle w:val="Fliesstext"/>
              <w:framePr w:hSpace="0" w:wrap="auto" w:vAnchor="margin" w:xAlign="left" w:yAlign="inline"/>
              <w:suppressOverlap w:val="0"/>
            </w:pPr>
            <w:r>
              <w:t>Pièce PEX 22 mm</w:t>
            </w:r>
          </w:p>
          <w:p w14:paraId="7084BB7D" w14:textId="77777777" w:rsidR="00B53FD0" w:rsidRPr="00B53FD0" w:rsidRDefault="00B53FD0" w:rsidP="00B53FD0">
            <w:pPr>
              <w:pStyle w:val="Fliesstext"/>
              <w:framePr w:hSpace="0" w:wrap="auto" w:vAnchor="margin" w:xAlign="left" w:yAlign="inline"/>
              <w:suppressOverlap w:val="0"/>
            </w:pPr>
            <w:r>
              <w:t>Pièce PEX 28 mm</w:t>
            </w:r>
          </w:p>
          <w:p w14:paraId="025D8CB5" w14:textId="77777777" w:rsidR="00B53FD0" w:rsidRPr="00B53FD0" w:rsidRDefault="00B53FD0" w:rsidP="006867BE">
            <w:pPr>
              <w:pStyle w:val="berschrift"/>
              <w:framePr w:hSpace="0" w:wrap="auto" w:vAnchor="margin" w:xAlign="left" w:yAlign="inline"/>
              <w:suppressOverlap w:val="0"/>
            </w:pPr>
            <w:r>
              <w:t xml:space="preserve">Pièce de </w:t>
            </w:r>
            <w:proofErr w:type="spellStart"/>
            <w:r>
              <w:t>raccordement</w:t>
            </w:r>
            <w:proofErr w:type="spellEnd"/>
            <w:r>
              <w:t xml:space="preserve"> PEX (</w:t>
            </w:r>
            <w:proofErr w:type="spellStart"/>
            <w:r>
              <w:t>raccord</w:t>
            </w:r>
            <w:proofErr w:type="spellEnd"/>
            <w:r>
              <w:t xml:space="preserve"> à </w:t>
            </w:r>
            <w:proofErr w:type="spellStart"/>
            <w:r>
              <w:t>sertir</w:t>
            </w:r>
            <w:proofErr w:type="spellEnd"/>
            <w:r>
              <w:t>)</w:t>
            </w:r>
          </w:p>
          <w:p w14:paraId="59EBA138" w14:textId="77777777" w:rsidR="00B53FD0" w:rsidRPr="00B53FD0" w:rsidRDefault="00B53FD0" w:rsidP="00B53FD0">
            <w:pPr>
              <w:pStyle w:val="Fliesstext"/>
              <w:framePr w:hSpace="0" w:wrap="auto" w:vAnchor="margin" w:xAlign="left" w:yAlign="inline"/>
              <w:suppressOverlap w:val="0"/>
            </w:pPr>
            <w:r>
              <w:t>Avec filetage extérieur adapté pour :</w:t>
            </w:r>
          </w:p>
          <w:p w14:paraId="3F94B44B" w14:textId="77777777" w:rsidR="00B53FD0" w:rsidRPr="00B53FD0" w:rsidRDefault="00B53FD0" w:rsidP="00B53FD0">
            <w:pPr>
              <w:pStyle w:val="Fliesstext"/>
              <w:framePr w:hSpace="0" w:wrap="auto" w:vAnchor="margin" w:xAlign="left" w:yAlign="inline"/>
              <w:suppressOverlap w:val="0"/>
            </w:pPr>
            <w:r>
              <w:t>Pièce PEX 22 mm</w:t>
            </w:r>
          </w:p>
          <w:p w14:paraId="46D56EA6" w14:textId="77777777" w:rsidR="00B53FD0" w:rsidRPr="00B53FD0" w:rsidRDefault="00B53FD0" w:rsidP="00B53FD0">
            <w:pPr>
              <w:pStyle w:val="Fliesstext"/>
              <w:framePr w:hSpace="0" w:wrap="auto" w:vAnchor="margin" w:xAlign="left" w:yAlign="inline"/>
              <w:suppressOverlap w:val="0"/>
            </w:pPr>
            <w:r>
              <w:t>Pièce PEX 28 mm</w:t>
            </w:r>
          </w:p>
          <w:p w14:paraId="0502A223" w14:textId="77777777" w:rsidR="00B53FD0" w:rsidRPr="00B53FD0" w:rsidRDefault="00B53FD0" w:rsidP="00B53FD0">
            <w:pPr>
              <w:pStyle w:val="Fliesstext"/>
              <w:framePr w:hSpace="0" w:wrap="auto" w:vAnchor="margin" w:xAlign="left" w:yAlign="inline"/>
              <w:suppressOverlap w:val="0"/>
            </w:pPr>
            <w:r>
              <w:t>Pièce PEX 32 mm</w:t>
            </w:r>
          </w:p>
          <w:p w14:paraId="5112C54C" w14:textId="77777777" w:rsidR="00B53FD0" w:rsidRPr="00B53FD0" w:rsidRDefault="00B53FD0" w:rsidP="00B53FD0">
            <w:pPr>
              <w:pStyle w:val="Fliesstext"/>
              <w:framePr w:hSpace="0" w:wrap="auto" w:vAnchor="margin" w:xAlign="left" w:yAlign="inline"/>
              <w:suppressOverlap w:val="0"/>
            </w:pPr>
            <w:r>
              <w:t>Pièce PEX 40 mm</w:t>
            </w:r>
          </w:p>
          <w:p w14:paraId="5827D15F" w14:textId="77777777" w:rsidR="00B53FD0" w:rsidRPr="00B53FD0" w:rsidRDefault="00B53FD0" w:rsidP="00B53FD0">
            <w:pPr>
              <w:pStyle w:val="Fliesstext"/>
              <w:framePr w:hSpace="0" w:wrap="auto" w:vAnchor="margin" w:xAlign="left" w:yAlign="inline"/>
              <w:suppressOverlap w:val="0"/>
            </w:pPr>
            <w:r>
              <w:t>Pièce PEX 50 mm</w:t>
            </w:r>
          </w:p>
          <w:p w14:paraId="0A97FE69" w14:textId="77777777" w:rsidR="00B53FD0" w:rsidRPr="00B53FD0" w:rsidRDefault="00B53FD0" w:rsidP="00B53FD0">
            <w:pPr>
              <w:pStyle w:val="Fliesstext"/>
              <w:framePr w:hSpace="0" w:wrap="auto" w:vAnchor="margin" w:xAlign="left" w:yAlign="inline"/>
              <w:suppressOverlap w:val="0"/>
            </w:pPr>
            <w:r>
              <w:t>Pièce PEX 63 mm</w:t>
            </w:r>
          </w:p>
          <w:p w14:paraId="6F44EEF9" w14:textId="77777777" w:rsidR="00B53FD0" w:rsidRPr="00B53FD0" w:rsidRDefault="00B53FD0" w:rsidP="006867BE">
            <w:pPr>
              <w:pStyle w:val="berschrift"/>
              <w:framePr w:hSpace="0" w:wrap="auto" w:vAnchor="margin" w:xAlign="left" w:yAlign="inline"/>
              <w:suppressOverlap w:val="0"/>
            </w:pPr>
            <w:r>
              <w:t xml:space="preserve">Pièce de </w:t>
            </w:r>
            <w:proofErr w:type="spellStart"/>
            <w:r>
              <w:t>raccordement</w:t>
            </w:r>
            <w:proofErr w:type="spellEnd"/>
            <w:r>
              <w:t xml:space="preserve"> PEX (</w:t>
            </w:r>
            <w:proofErr w:type="spellStart"/>
            <w:r>
              <w:t>raccord</w:t>
            </w:r>
            <w:proofErr w:type="spellEnd"/>
            <w:r>
              <w:t xml:space="preserve"> à </w:t>
            </w:r>
            <w:proofErr w:type="spellStart"/>
            <w:r>
              <w:t>sertir</w:t>
            </w:r>
            <w:proofErr w:type="spellEnd"/>
            <w:r>
              <w:t>)</w:t>
            </w:r>
          </w:p>
          <w:p w14:paraId="455BE793" w14:textId="4017147B" w:rsidR="00B53FD0" w:rsidRPr="00B53FD0" w:rsidRDefault="00B53FD0" w:rsidP="00774228">
            <w:pPr>
              <w:pStyle w:val="Fliesstext"/>
              <w:framePr w:hSpace="0" w:wrap="auto" w:vAnchor="margin" w:xAlign="left" w:yAlign="inline"/>
              <w:suppressOverlap w:val="0"/>
            </w:pPr>
            <w:r>
              <w:t xml:space="preserve">Avec extrémité à souder en acier </w:t>
            </w:r>
            <w:proofErr w:type="spellStart"/>
            <w:r>
              <w:t>Ac</w:t>
            </w:r>
            <w:proofErr w:type="spellEnd"/>
            <w:r>
              <w:t xml:space="preserve"> 37.0 adaptée pour :</w:t>
            </w:r>
          </w:p>
          <w:p w14:paraId="71CFD1B5" w14:textId="77777777" w:rsidR="00B53FD0" w:rsidRPr="00B53FD0" w:rsidRDefault="00B53FD0" w:rsidP="00B53FD0">
            <w:pPr>
              <w:pStyle w:val="Fliesstext"/>
              <w:framePr w:hSpace="0" w:wrap="auto" w:vAnchor="margin" w:xAlign="left" w:yAlign="inline"/>
              <w:suppressOverlap w:val="0"/>
            </w:pPr>
            <w:r>
              <w:t>Pièce PEX 22 mm</w:t>
            </w:r>
          </w:p>
          <w:p w14:paraId="4CAD0EC1" w14:textId="77777777" w:rsidR="00B53FD0" w:rsidRPr="00B53FD0" w:rsidRDefault="00B53FD0" w:rsidP="00B53FD0">
            <w:pPr>
              <w:pStyle w:val="Fliesstext"/>
              <w:framePr w:hSpace="0" w:wrap="auto" w:vAnchor="margin" w:xAlign="left" w:yAlign="inline"/>
              <w:suppressOverlap w:val="0"/>
            </w:pPr>
            <w:r>
              <w:t>Pièce PEX 28 mm</w:t>
            </w:r>
          </w:p>
          <w:p w14:paraId="261BE1A6" w14:textId="77777777" w:rsidR="00B53FD0" w:rsidRPr="00B53FD0" w:rsidRDefault="00B53FD0" w:rsidP="00B53FD0">
            <w:pPr>
              <w:pStyle w:val="Fliesstext"/>
              <w:framePr w:hSpace="0" w:wrap="auto" w:vAnchor="margin" w:xAlign="left" w:yAlign="inline"/>
              <w:suppressOverlap w:val="0"/>
              <w:rPr>
                <w:lang w:val="de-CH"/>
              </w:rPr>
            </w:pPr>
          </w:p>
          <w:p w14:paraId="16AC677D" w14:textId="77777777" w:rsidR="00B53FD0" w:rsidRPr="00B53FD0" w:rsidRDefault="00B53FD0" w:rsidP="006867BE">
            <w:pPr>
              <w:pStyle w:val="berschrift"/>
              <w:framePr w:hSpace="0" w:wrap="auto" w:vAnchor="margin" w:xAlign="left" w:yAlign="inline"/>
              <w:suppressOverlap w:val="0"/>
            </w:pPr>
            <w:proofErr w:type="spellStart"/>
            <w:r>
              <w:t>Couplage</w:t>
            </w:r>
            <w:proofErr w:type="spellEnd"/>
            <w:r>
              <w:t xml:space="preserve"> CALPEX</w:t>
            </w:r>
          </w:p>
          <w:p w14:paraId="6F0AD324" w14:textId="77777777" w:rsidR="00B53FD0" w:rsidRPr="00B53FD0" w:rsidRDefault="00B53FD0" w:rsidP="00B53FD0">
            <w:pPr>
              <w:pStyle w:val="Fliesstext"/>
              <w:framePr w:hSpace="0" w:wrap="auto" w:vAnchor="margin" w:xAlign="left" w:yAlign="inline"/>
              <w:suppressOverlap w:val="0"/>
            </w:pPr>
            <w:r>
              <w:t xml:space="preserve">Pour raccorder deux conduites de chauffage à distance CALPEX (sans matériaux isolants) adaptées pour : </w:t>
            </w:r>
          </w:p>
          <w:p w14:paraId="42D1FCF2" w14:textId="77777777" w:rsidR="00B53FD0" w:rsidRPr="00B53FD0" w:rsidRDefault="00B53FD0" w:rsidP="006867BE">
            <w:pPr>
              <w:pStyle w:val="berschrift"/>
              <w:framePr w:hSpace="0" w:wrap="auto" w:vAnchor="margin" w:xAlign="left" w:yAlign="inline"/>
              <w:suppressOverlap w:val="0"/>
            </w:pPr>
            <w:proofErr w:type="spellStart"/>
            <w:r>
              <w:t>Accouplement</w:t>
            </w:r>
            <w:proofErr w:type="spellEnd"/>
            <w:r>
              <w:t xml:space="preserve"> CALPEX (</w:t>
            </w:r>
            <w:proofErr w:type="spellStart"/>
            <w:r>
              <w:t>raccord</w:t>
            </w:r>
            <w:proofErr w:type="spellEnd"/>
            <w:r>
              <w:t xml:space="preserve"> </w:t>
            </w:r>
            <w:proofErr w:type="spellStart"/>
            <w:r>
              <w:t>vissé</w:t>
            </w:r>
            <w:proofErr w:type="spellEnd"/>
            <w:r>
              <w:t>)</w:t>
            </w:r>
          </w:p>
          <w:p w14:paraId="0CE1A2CA" w14:textId="77777777" w:rsidR="00B53FD0" w:rsidRPr="00B53FD0" w:rsidRDefault="00B53FD0" w:rsidP="00B53FD0">
            <w:pPr>
              <w:pStyle w:val="Fliesstext"/>
              <w:framePr w:hSpace="0" w:wrap="auto" w:vAnchor="margin" w:xAlign="left" w:yAlign="inline"/>
              <w:suppressOverlap w:val="0"/>
            </w:pPr>
            <w:r>
              <w:t>Pièce PEX 22 mm sur PEX 22 mm</w:t>
            </w:r>
          </w:p>
          <w:p w14:paraId="472ECED0" w14:textId="77777777" w:rsidR="00B53FD0" w:rsidRPr="00B53FD0" w:rsidRDefault="00B53FD0" w:rsidP="00B53FD0">
            <w:pPr>
              <w:pStyle w:val="Fliesstext"/>
              <w:framePr w:hSpace="0" w:wrap="auto" w:vAnchor="margin" w:xAlign="left" w:yAlign="inline"/>
              <w:suppressOverlap w:val="0"/>
            </w:pPr>
            <w:r>
              <w:t>Pièce PEX 28 mm sur PEX 28 mm</w:t>
            </w:r>
          </w:p>
          <w:p w14:paraId="69C0DA93" w14:textId="77777777" w:rsidR="00B53FD0" w:rsidRPr="00B53FD0" w:rsidRDefault="00B53FD0" w:rsidP="00B53FD0">
            <w:pPr>
              <w:pStyle w:val="Fliesstext"/>
              <w:framePr w:hSpace="0" w:wrap="auto" w:vAnchor="margin" w:xAlign="left" w:yAlign="inline"/>
              <w:suppressOverlap w:val="0"/>
            </w:pPr>
            <w:r>
              <w:t>Pièce PEX 32 mm sur PEX 28 mm</w:t>
            </w:r>
          </w:p>
          <w:p w14:paraId="268E3184" w14:textId="77777777" w:rsidR="00B53FD0" w:rsidRPr="00B53FD0" w:rsidRDefault="00B53FD0" w:rsidP="00B53FD0">
            <w:pPr>
              <w:pStyle w:val="Fliesstext"/>
              <w:framePr w:hSpace="0" w:wrap="auto" w:vAnchor="margin" w:xAlign="left" w:yAlign="inline"/>
              <w:suppressOverlap w:val="0"/>
            </w:pPr>
            <w:r>
              <w:t>Pièce PEX 32 mm sur PEX 32 mm</w:t>
            </w:r>
          </w:p>
          <w:p w14:paraId="380E4EF3" w14:textId="77777777" w:rsidR="00B53FD0" w:rsidRPr="00B53FD0" w:rsidRDefault="00B53FD0" w:rsidP="00B53FD0">
            <w:pPr>
              <w:pStyle w:val="Fliesstext"/>
              <w:framePr w:hSpace="0" w:wrap="auto" w:vAnchor="margin" w:xAlign="left" w:yAlign="inline"/>
              <w:suppressOverlap w:val="0"/>
            </w:pPr>
            <w:r>
              <w:t>Pièce PEX 40 mm sur PEX 32 mm</w:t>
            </w:r>
          </w:p>
          <w:p w14:paraId="17F78A62" w14:textId="77777777" w:rsidR="00B53FD0" w:rsidRPr="00B53FD0" w:rsidRDefault="00B53FD0" w:rsidP="00B53FD0">
            <w:pPr>
              <w:pStyle w:val="Fliesstext"/>
              <w:framePr w:hSpace="0" w:wrap="auto" w:vAnchor="margin" w:xAlign="left" w:yAlign="inline"/>
              <w:suppressOverlap w:val="0"/>
            </w:pPr>
            <w:r>
              <w:t>Pièce PEX 40 mm sur PEX 40 mm</w:t>
            </w:r>
          </w:p>
          <w:p w14:paraId="0E849DBB" w14:textId="77777777" w:rsidR="00B53FD0" w:rsidRPr="00B53FD0" w:rsidRDefault="00B53FD0" w:rsidP="00B53FD0">
            <w:pPr>
              <w:pStyle w:val="Fliesstext"/>
              <w:framePr w:hSpace="0" w:wrap="auto" w:vAnchor="margin" w:xAlign="left" w:yAlign="inline"/>
              <w:suppressOverlap w:val="0"/>
            </w:pPr>
            <w:r>
              <w:t>Pièce PEX 50 mm sur PEX 40 mm</w:t>
            </w:r>
          </w:p>
          <w:p w14:paraId="10A3D764" w14:textId="77777777" w:rsidR="00B53FD0" w:rsidRPr="00B53FD0" w:rsidRDefault="00B53FD0" w:rsidP="00B53FD0">
            <w:pPr>
              <w:pStyle w:val="Fliesstext"/>
              <w:framePr w:hSpace="0" w:wrap="auto" w:vAnchor="margin" w:xAlign="left" w:yAlign="inline"/>
              <w:suppressOverlap w:val="0"/>
            </w:pPr>
            <w:r>
              <w:t>Pièce PEX 50 mm sur PEX 50 mm</w:t>
            </w:r>
          </w:p>
          <w:p w14:paraId="788AE39A" w14:textId="77777777" w:rsidR="00B53FD0" w:rsidRPr="00B53FD0" w:rsidRDefault="00B53FD0" w:rsidP="00B53FD0">
            <w:pPr>
              <w:pStyle w:val="Fliesstext"/>
              <w:framePr w:hSpace="0" w:wrap="auto" w:vAnchor="margin" w:xAlign="left" w:yAlign="inline"/>
              <w:suppressOverlap w:val="0"/>
            </w:pPr>
            <w:r>
              <w:t>Pièce PEX 63 mm sur PEX 50 mm</w:t>
            </w:r>
          </w:p>
          <w:p w14:paraId="034A87B4" w14:textId="77777777" w:rsidR="00B53FD0" w:rsidRPr="00B53FD0" w:rsidRDefault="00B53FD0" w:rsidP="00B53FD0">
            <w:pPr>
              <w:pStyle w:val="Fliesstext"/>
              <w:framePr w:hSpace="0" w:wrap="auto" w:vAnchor="margin" w:xAlign="left" w:yAlign="inline"/>
              <w:suppressOverlap w:val="0"/>
            </w:pPr>
            <w:r>
              <w:t>Pièce PEX 63 mm sur PEX 63 mm</w:t>
            </w:r>
          </w:p>
          <w:p w14:paraId="32CCB49D" w14:textId="77777777" w:rsidR="00B53FD0" w:rsidRPr="00B53FD0" w:rsidRDefault="00B53FD0" w:rsidP="006867BE">
            <w:pPr>
              <w:pStyle w:val="berschrift"/>
              <w:framePr w:hSpace="0" w:wrap="auto" w:vAnchor="margin" w:xAlign="left" w:yAlign="inline"/>
              <w:suppressOverlap w:val="0"/>
            </w:pPr>
            <w:proofErr w:type="spellStart"/>
            <w:r>
              <w:t>Accouplement</w:t>
            </w:r>
            <w:proofErr w:type="spellEnd"/>
            <w:r>
              <w:t xml:space="preserve"> CALPEX (</w:t>
            </w:r>
            <w:proofErr w:type="spellStart"/>
            <w:r>
              <w:t>raccord</w:t>
            </w:r>
            <w:proofErr w:type="spellEnd"/>
            <w:r>
              <w:t xml:space="preserve"> à </w:t>
            </w:r>
            <w:proofErr w:type="spellStart"/>
            <w:r>
              <w:t>sertir</w:t>
            </w:r>
            <w:proofErr w:type="spellEnd"/>
            <w:r>
              <w:t>)</w:t>
            </w:r>
          </w:p>
          <w:p w14:paraId="7239BAE8" w14:textId="77777777" w:rsidR="00B53FD0" w:rsidRPr="00B53FD0" w:rsidRDefault="00B53FD0" w:rsidP="00B53FD0">
            <w:pPr>
              <w:pStyle w:val="Fliesstext"/>
              <w:framePr w:hSpace="0" w:wrap="auto" w:vAnchor="margin" w:xAlign="left" w:yAlign="inline"/>
              <w:suppressOverlap w:val="0"/>
            </w:pPr>
            <w:r>
              <w:t>Pièce PEX 22 mm sur PEX 22 mm</w:t>
            </w:r>
          </w:p>
          <w:p w14:paraId="2BC44840" w14:textId="77777777" w:rsidR="00B53FD0" w:rsidRPr="00B53FD0" w:rsidRDefault="00B53FD0" w:rsidP="00B53FD0">
            <w:pPr>
              <w:pStyle w:val="Fliesstext"/>
              <w:framePr w:hSpace="0" w:wrap="auto" w:vAnchor="margin" w:xAlign="left" w:yAlign="inline"/>
              <w:suppressOverlap w:val="0"/>
            </w:pPr>
            <w:r>
              <w:t>Pièce PEX 28 mm sur PEX 28 mm</w:t>
            </w:r>
          </w:p>
          <w:p w14:paraId="24147D5E" w14:textId="77777777" w:rsidR="00B53FD0" w:rsidRPr="00B53FD0" w:rsidRDefault="00B53FD0" w:rsidP="00B53FD0">
            <w:pPr>
              <w:pStyle w:val="Fliesstext"/>
              <w:framePr w:hSpace="0" w:wrap="auto" w:vAnchor="margin" w:xAlign="left" w:yAlign="inline"/>
              <w:suppressOverlap w:val="0"/>
            </w:pPr>
            <w:r>
              <w:t>Pièce PEX 32 mm sur PEX 28 mm</w:t>
            </w:r>
          </w:p>
          <w:p w14:paraId="411A48E1" w14:textId="77777777" w:rsidR="00B53FD0" w:rsidRPr="00B53FD0" w:rsidRDefault="00B53FD0" w:rsidP="00B53FD0">
            <w:pPr>
              <w:pStyle w:val="Fliesstext"/>
              <w:framePr w:hSpace="0" w:wrap="auto" w:vAnchor="margin" w:xAlign="left" w:yAlign="inline"/>
              <w:suppressOverlap w:val="0"/>
            </w:pPr>
            <w:r>
              <w:t>Pièce PEX 32 mm sur PEX 32 mm</w:t>
            </w:r>
          </w:p>
          <w:p w14:paraId="286AAF64" w14:textId="77777777" w:rsidR="00B53FD0" w:rsidRPr="00B53FD0" w:rsidRDefault="00B53FD0" w:rsidP="00B53FD0">
            <w:pPr>
              <w:pStyle w:val="Fliesstext"/>
              <w:framePr w:hSpace="0" w:wrap="auto" w:vAnchor="margin" w:xAlign="left" w:yAlign="inline"/>
              <w:suppressOverlap w:val="0"/>
            </w:pPr>
            <w:r>
              <w:t>Pièce PEX 40 mm sur PEX 32 mm</w:t>
            </w:r>
          </w:p>
          <w:p w14:paraId="1FD74607" w14:textId="77777777" w:rsidR="00B53FD0" w:rsidRPr="00B53FD0" w:rsidRDefault="00B53FD0" w:rsidP="00B53FD0">
            <w:pPr>
              <w:pStyle w:val="Fliesstext"/>
              <w:framePr w:hSpace="0" w:wrap="auto" w:vAnchor="margin" w:xAlign="left" w:yAlign="inline"/>
              <w:suppressOverlap w:val="0"/>
            </w:pPr>
            <w:r>
              <w:t>Pièce PEX 40 mm sur PEX 40 mm</w:t>
            </w:r>
          </w:p>
          <w:p w14:paraId="20A644F3" w14:textId="77777777" w:rsidR="00B53FD0" w:rsidRPr="00B53FD0" w:rsidRDefault="00B53FD0" w:rsidP="00B53FD0">
            <w:pPr>
              <w:pStyle w:val="Fliesstext"/>
              <w:framePr w:hSpace="0" w:wrap="auto" w:vAnchor="margin" w:xAlign="left" w:yAlign="inline"/>
              <w:suppressOverlap w:val="0"/>
            </w:pPr>
            <w:r>
              <w:t>Pièce PEX 50 mm sur PEX 40 mm</w:t>
            </w:r>
          </w:p>
          <w:p w14:paraId="25AFDFEB" w14:textId="77777777" w:rsidR="00B53FD0" w:rsidRPr="00B53FD0" w:rsidRDefault="00B53FD0" w:rsidP="00B53FD0">
            <w:pPr>
              <w:pStyle w:val="Fliesstext"/>
              <w:framePr w:hSpace="0" w:wrap="auto" w:vAnchor="margin" w:xAlign="left" w:yAlign="inline"/>
              <w:suppressOverlap w:val="0"/>
            </w:pPr>
            <w:r>
              <w:t>Pièce PEX 50 mm sur PEX 50 mm</w:t>
            </w:r>
          </w:p>
          <w:p w14:paraId="672DF257" w14:textId="77777777" w:rsidR="00B53FD0" w:rsidRPr="00B53FD0" w:rsidRDefault="00B53FD0" w:rsidP="00B53FD0">
            <w:pPr>
              <w:pStyle w:val="Fliesstext"/>
              <w:framePr w:hSpace="0" w:wrap="auto" w:vAnchor="margin" w:xAlign="left" w:yAlign="inline"/>
              <w:suppressOverlap w:val="0"/>
            </w:pPr>
            <w:r>
              <w:t>Pièce PEX 63 mm sur PEX 50 mm</w:t>
            </w:r>
          </w:p>
          <w:p w14:paraId="68B6E7BE" w14:textId="77777777" w:rsidR="00B53FD0" w:rsidRPr="00B53FD0" w:rsidRDefault="00B53FD0" w:rsidP="00B53FD0">
            <w:pPr>
              <w:pStyle w:val="Fliesstext"/>
              <w:framePr w:hSpace="0" w:wrap="auto" w:vAnchor="margin" w:xAlign="left" w:yAlign="inline"/>
              <w:suppressOverlap w:val="0"/>
            </w:pPr>
            <w:r>
              <w:t>Pièce PEX 63 mm sur PEX 63 mm</w:t>
            </w:r>
          </w:p>
          <w:p w14:paraId="4BE552B1" w14:textId="77777777" w:rsidR="00B53FD0" w:rsidRPr="00B53FD0" w:rsidRDefault="00B53FD0" w:rsidP="00B53FD0">
            <w:pPr>
              <w:pStyle w:val="Fliesstext"/>
              <w:framePr w:hSpace="0" w:wrap="auto" w:vAnchor="margin" w:xAlign="left" w:yAlign="inline"/>
              <w:suppressOverlap w:val="0"/>
              <w:rPr>
                <w:lang w:val="de-CH"/>
              </w:rPr>
            </w:pPr>
          </w:p>
          <w:p w14:paraId="64D845FF" w14:textId="77777777" w:rsidR="00B53FD0" w:rsidRPr="00B53FD0" w:rsidRDefault="00B53FD0" w:rsidP="006867BE">
            <w:pPr>
              <w:pStyle w:val="berschrift"/>
              <w:framePr w:hSpace="0" w:wrap="auto" w:vAnchor="margin" w:xAlign="left" w:yAlign="inline"/>
              <w:suppressOverlap w:val="0"/>
            </w:pPr>
            <w:r>
              <w:t xml:space="preserve">Pièce </w:t>
            </w:r>
            <w:proofErr w:type="spellStart"/>
            <w:r>
              <w:t>angulaire</w:t>
            </w:r>
            <w:proofErr w:type="spellEnd"/>
            <w:r>
              <w:t xml:space="preserve"> 90° CALPEX (</w:t>
            </w:r>
            <w:proofErr w:type="spellStart"/>
            <w:r>
              <w:t>raccord</w:t>
            </w:r>
            <w:proofErr w:type="spellEnd"/>
            <w:r>
              <w:t xml:space="preserve"> à </w:t>
            </w:r>
            <w:proofErr w:type="spellStart"/>
            <w:r>
              <w:t>sertir</w:t>
            </w:r>
            <w:proofErr w:type="spellEnd"/>
            <w:r>
              <w:t>)</w:t>
            </w:r>
          </w:p>
          <w:p w14:paraId="42472E98" w14:textId="623B1593" w:rsidR="00B53FD0" w:rsidRPr="00B53FD0" w:rsidRDefault="00B53FD0" w:rsidP="00774228">
            <w:pPr>
              <w:pStyle w:val="Fliesstext"/>
              <w:framePr w:hSpace="0" w:wrap="auto" w:vAnchor="margin" w:xAlign="left" w:yAlign="inline"/>
              <w:suppressOverlap w:val="0"/>
            </w:pPr>
            <w:r>
              <w:t xml:space="preserve">En laiton ou en acier pour raccorder deux conduites de chauffage à distance CALPEX (sans matériaux isolants) adaptées pour : </w:t>
            </w:r>
          </w:p>
          <w:p w14:paraId="3FD34DC4" w14:textId="77777777" w:rsidR="00B53FD0" w:rsidRPr="00B53FD0" w:rsidRDefault="00B53FD0" w:rsidP="00B53FD0">
            <w:pPr>
              <w:pStyle w:val="Fliesstext"/>
              <w:framePr w:hSpace="0" w:wrap="auto" w:vAnchor="margin" w:xAlign="left" w:yAlign="inline"/>
              <w:suppressOverlap w:val="0"/>
            </w:pPr>
            <w:r>
              <w:t>Pièce PEX 22 mm*</w:t>
            </w:r>
          </w:p>
          <w:p w14:paraId="285B3C29" w14:textId="77777777" w:rsidR="00B53FD0" w:rsidRPr="00B53FD0" w:rsidRDefault="00B53FD0" w:rsidP="00B53FD0">
            <w:pPr>
              <w:pStyle w:val="Fliesstext"/>
              <w:framePr w:hSpace="0" w:wrap="auto" w:vAnchor="margin" w:xAlign="left" w:yAlign="inline"/>
              <w:suppressOverlap w:val="0"/>
            </w:pPr>
            <w:r>
              <w:t>Pièce PEX 28 mm*</w:t>
            </w:r>
          </w:p>
          <w:p w14:paraId="4F1FB035" w14:textId="77777777" w:rsidR="00B53FD0" w:rsidRPr="00B53FD0" w:rsidRDefault="00B53FD0" w:rsidP="00B53FD0">
            <w:pPr>
              <w:pStyle w:val="Fliesstext"/>
              <w:framePr w:hSpace="0" w:wrap="auto" w:vAnchor="margin" w:xAlign="left" w:yAlign="inline"/>
              <w:suppressOverlap w:val="0"/>
            </w:pPr>
            <w:r>
              <w:t>Pièce PEX 32 mm*</w:t>
            </w:r>
          </w:p>
          <w:p w14:paraId="0DB7CDC1" w14:textId="77777777" w:rsidR="00B53FD0" w:rsidRPr="00B53FD0" w:rsidRDefault="00B53FD0" w:rsidP="00B53FD0">
            <w:pPr>
              <w:pStyle w:val="Fliesstext"/>
              <w:framePr w:hSpace="0" w:wrap="auto" w:vAnchor="margin" w:xAlign="left" w:yAlign="inline"/>
              <w:suppressOverlap w:val="0"/>
            </w:pPr>
            <w:r>
              <w:t>Pièce PEX 40 mm*</w:t>
            </w:r>
          </w:p>
          <w:p w14:paraId="5F5D1930" w14:textId="77777777" w:rsidR="00B53FD0" w:rsidRPr="00B53FD0" w:rsidRDefault="00B53FD0" w:rsidP="00B53FD0">
            <w:pPr>
              <w:pStyle w:val="Fliesstext"/>
              <w:framePr w:hSpace="0" w:wrap="auto" w:vAnchor="margin" w:xAlign="left" w:yAlign="inline"/>
              <w:suppressOverlap w:val="0"/>
            </w:pPr>
            <w:r>
              <w:t>Pièce PEX 50 mm*</w:t>
            </w:r>
          </w:p>
          <w:p w14:paraId="119C297F" w14:textId="77777777" w:rsidR="00B53FD0" w:rsidRPr="00B53FD0" w:rsidRDefault="00B53FD0" w:rsidP="00B53FD0">
            <w:pPr>
              <w:pStyle w:val="Fliesstext"/>
              <w:framePr w:hSpace="0" w:wrap="auto" w:vAnchor="margin" w:xAlign="left" w:yAlign="inline"/>
              <w:suppressOverlap w:val="0"/>
            </w:pPr>
            <w:r>
              <w:t>Pièce PEX 63 mm*</w:t>
            </w:r>
          </w:p>
          <w:p w14:paraId="610C302B" w14:textId="77777777" w:rsidR="00B53FD0" w:rsidRPr="00B53FD0" w:rsidRDefault="00B53FD0" w:rsidP="006867BE">
            <w:pPr>
              <w:pStyle w:val="Bemerkung"/>
              <w:framePr w:hSpace="0" w:wrap="auto" w:vAnchor="margin" w:xAlign="left" w:yAlign="inline"/>
              <w:suppressOverlap w:val="0"/>
            </w:pPr>
            <w:r>
              <w:t>*Isolation ultérieure avec coques L CALPEX</w:t>
            </w:r>
          </w:p>
          <w:p w14:paraId="2BA0DDEE" w14:textId="77777777" w:rsidR="00B53FD0" w:rsidRPr="00B53FD0" w:rsidRDefault="00B53FD0" w:rsidP="00B53FD0">
            <w:pPr>
              <w:pStyle w:val="Fliesstext"/>
              <w:framePr w:hSpace="0" w:wrap="auto" w:vAnchor="margin" w:xAlign="left" w:yAlign="inline"/>
              <w:suppressOverlap w:val="0"/>
              <w:rPr>
                <w:lang w:val="de-CH"/>
              </w:rPr>
            </w:pPr>
          </w:p>
          <w:p w14:paraId="556EB40C" w14:textId="77777777" w:rsidR="00B53FD0" w:rsidRPr="00B53FD0" w:rsidRDefault="00B53FD0" w:rsidP="006867BE">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thermorétractable</w:t>
            </w:r>
            <w:proofErr w:type="spellEnd"/>
            <w:r>
              <w:t xml:space="preserve"> CALPEX </w:t>
            </w:r>
            <w:proofErr w:type="spellStart"/>
            <w:r>
              <w:t>pour</w:t>
            </w:r>
            <w:proofErr w:type="spellEnd"/>
            <w:r>
              <w:t xml:space="preserve"> </w:t>
            </w:r>
            <w:proofErr w:type="spellStart"/>
            <w:r>
              <w:t>pièces</w:t>
            </w:r>
            <w:proofErr w:type="spellEnd"/>
            <w:r>
              <w:t xml:space="preserve"> humides</w:t>
            </w:r>
          </w:p>
          <w:p w14:paraId="12FE203B" w14:textId="77777777" w:rsidR="00B53FD0" w:rsidRPr="00B53FD0" w:rsidRDefault="00B53FD0" w:rsidP="00B53FD0">
            <w:pPr>
              <w:pStyle w:val="Fliesstext"/>
              <w:framePr w:hSpace="0" w:wrap="auto" w:vAnchor="margin" w:xAlign="left" w:yAlign="inline"/>
              <w:suppressOverlap w:val="0"/>
            </w:pPr>
            <w:r>
              <w:t xml:space="preserve">Extrémité </w:t>
            </w:r>
            <w:proofErr w:type="spellStart"/>
            <w:r>
              <w:t>thermorétractable</w:t>
            </w:r>
            <w:proofErr w:type="spellEnd"/>
            <w:r>
              <w:t>, comme terminaison pour les maisons composée de :</w:t>
            </w:r>
          </w:p>
          <w:p w14:paraId="3A27322E" w14:textId="77777777" w:rsidR="00B53FD0" w:rsidRPr="00B53FD0" w:rsidRDefault="00B53FD0" w:rsidP="00B53FD0">
            <w:pPr>
              <w:pStyle w:val="Fliesstext"/>
              <w:framePr w:hSpace="0" w:wrap="auto" w:vAnchor="margin" w:xAlign="left" w:yAlign="inline"/>
              <w:suppressOverlap w:val="0"/>
            </w:pPr>
            <w:proofErr w:type="gramStart"/>
            <w:r>
              <w:t>polyoléfine</w:t>
            </w:r>
            <w:proofErr w:type="gramEnd"/>
            <w:r>
              <w:t xml:space="preserve"> reliée moléculairement et modifiée, revêtue de colle d’étanchéité résistant à des températures allant jusqu’à 125 °C. Avec bandes thermométriques et bande abrasive</w:t>
            </w:r>
          </w:p>
          <w:p w14:paraId="42C86236" w14:textId="77777777" w:rsidR="00B53FD0" w:rsidRPr="00B53FD0" w:rsidRDefault="00B53FD0" w:rsidP="003B21E1">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thermorétractable</w:t>
            </w:r>
            <w:proofErr w:type="spellEnd"/>
            <w:r>
              <w:t xml:space="preserve"> </w:t>
            </w:r>
            <w:proofErr w:type="spellStart"/>
            <w:r>
              <w:t>pour</w:t>
            </w:r>
            <w:proofErr w:type="spellEnd"/>
            <w:r>
              <w:t xml:space="preserve"> CALPEX -UNO</w:t>
            </w:r>
          </w:p>
          <w:p w14:paraId="1C6C7DD2" w14:textId="77777777" w:rsidR="00B53FD0" w:rsidRPr="00B53FD0" w:rsidRDefault="00B53FD0" w:rsidP="00B53FD0">
            <w:pPr>
              <w:pStyle w:val="Fliesstext"/>
              <w:framePr w:hSpace="0" w:wrap="auto" w:vAnchor="margin" w:xAlign="left" w:yAlign="inline"/>
              <w:suppressOverlap w:val="0"/>
            </w:pPr>
            <w:proofErr w:type="gramStart"/>
            <w:r>
              <w:t>adapté</w:t>
            </w:r>
            <w:proofErr w:type="gramEnd"/>
            <w:r>
              <w:t xml:space="preserve"> pour : </w:t>
            </w:r>
          </w:p>
          <w:p w14:paraId="0923B0B7" w14:textId="77777777" w:rsidR="00B53FD0" w:rsidRPr="00B53FD0" w:rsidRDefault="00B53FD0" w:rsidP="00B53FD0">
            <w:pPr>
              <w:pStyle w:val="Fliesstext"/>
              <w:framePr w:hSpace="0" w:wrap="auto" w:vAnchor="margin" w:xAlign="left" w:yAlign="inline"/>
              <w:suppressOverlap w:val="0"/>
            </w:pPr>
            <w:r>
              <w:t>Pièce CALPEX 22/76</w:t>
            </w:r>
          </w:p>
          <w:p w14:paraId="393F24A3" w14:textId="77777777" w:rsidR="00B53FD0" w:rsidRPr="00B53FD0" w:rsidRDefault="00B53FD0" w:rsidP="00B53FD0">
            <w:pPr>
              <w:pStyle w:val="Fliesstext"/>
              <w:framePr w:hSpace="0" w:wrap="auto" w:vAnchor="margin" w:xAlign="left" w:yAlign="inline"/>
              <w:suppressOverlap w:val="0"/>
            </w:pPr>
            <w:r>
              <w:t>Pièce CALPEX 28/76</w:t>
            </w:r>
          </w:p>
          <w:p w14:paraId="466D57FB" w14:textId="77777777" w:rsidR="00B53FD0" w:rsidRPr="00B53FD0" w:rsidRDefault="00B53FD0" w:rsidP="00B53FD0">
            <w:pPr>
              <w:pStyle w:val="Fliesstext"/>
              <w:framePr w:hSpace="0" w:wrap="auto" w:vAnchor="margin" w:xAlign="left" w:yAlign="inline"/>
              <w:suppressOverlap w:val="0"/>
            </w:pPr>
            <w:r>
              <w:t>Pièce CALPEX 32/76</w:t>
            </w:r>
          </w:p>
          <w:p w14:paraId="6BD51F0F" w14:textId="77777777" w:rsidR="00B53FD0" w:rsidRPr="00B53FD0" w:rsidRDefault="00B53FD0" w:rsidP="00B53FD0">
            <w:pPr>
              <w:pStyle w:val="Fliesstext"/>
              <w:framePr w:hSpace="0" w:wrap="auto" w:vAnchor="margin" w:xAlign="left" w:yAlign="inline"/>
              <w:suppressOverlap w:val="0"/>
            </w:pPr>
            <w:r>
              <w:t>Pièce CALPEX 32/111</w:t>
            </w:r>
          </w:p>
          <w:p w14:paraId="6A156B59" w14:textId="77777777" w:rsidR="00B53FD0" w:rsidRPr="00B53FD0" w:rsidRDefault="00B53FD0" w:rsidP="00B53FD0">
            <w:pPr>
              <w:pStyle w:val="Fliesstext"/>
              <w:framePr w:hSpace="0" w:wrap="auto" w:vAnchor="margin" w:xAlign="left" w:yAlign="inline"/>
              <w:suppressOverlap w:val="0"/>
            </w:pPr>
            <w:r>
              <w:t>Pièce CALPEX 40/91</w:t>
            </w:r>
          </w:p>
          <w:p w14:paraId="52C41A8F" w14:textId="77777777" w:rsidR="00B53FD0" w:rsidRPr="00B53FD0" w:rsidRDefault="00B53FD0" w:rsidP="00B53FD0">
            <w:pPr>
              <w:pStyle w:val="Fliesstext"/>
              <w:framePr w:hSpace="0" w:wrap="auto" w:vAnchor="margin" w:xAlign="left" w:yAlign="inline"/>
              <w:suppressOverlap w:val="0"/>
            </w:pPr>
            <w:r>
              <w:t>Pièce CALPEX 40/126</w:t>
            </w:r>
          </w:p>
          <w:p w14:paraId="483BC900" w14:textId="77777777" w:rsidR="00B53FD0" w:rsidRPr="00B53FD0" w:rsidRDefault="00B53FD0" w:rsidP="00B53FD0">
            <w:pPr>
              <w:pStyle w:val="Fliesstext"/>
              <w:framePr w:hSpace="0" w:wrap="auto" w:vAnchor="margin" w:xAlign="left" w:yAlign="inline"/>
              <w:suppressOverlap w:val="0"/>
            </w:pPr>
            <w:r>
              <w:t>Pièce CALPEX 50/111</w:t>
            </w:r>
          </w:p>
          <w:p w14:paraId="389AD1CD" w14:textId="77777777" w:rsidR="00B53FD0" w:rsidRPr="00B53FD0" w:rsidRDefault="00B53FD0" w:rsidP="00B53FD0">
            <w:pPr>
              <w:pStyle w:val="Fliesstext"/>
              <w:framePr w:hSpace="0" w:wrap="auto" w:vAnchor="margin" w:xAlign="left" w:yAlign="inline"/>
              <w:suppressOverlap w:val="0"/>
            </w:pPr>
            <w:r>
              <w:t>Pièce CALPEX 50/126</w:t>
            </w:r>
          </w:p>
          <w:p w14:paraId="266F8648" w14:textId="77777777" w:rsidR="00B53FD0" w:rsidRPr="00B53FD0" w:rsidRDefault="00B53FD0" w:rsidP="00B53FD0">
            <w:pPr>
              <w:pStyle w:val="Fliesstext"/>
              <w:framePr w:hSpace="0" w:wrap="auto" w:vAnchor="margin" w:xAlign="left" w:yAlign="inline"/>
              <w:suppressOverlap w:val="0"/>
            </w:pPr>
            <w:r>
              <w:t>Pièce CALPEX 63/126</w:t>
            </w:r>
          </w:p>
          <w:p w14:paraId="137A5B06" w14:textId="77777777" w:rsidR="00B53FD0" w:rsidRPr="00B53FD0" w:rsidRDefault="00B53FD0" w:rsidP="003B21E1">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thermorétractable</w:t>
            </w:r>
            <w:proofErr w:type="spellEnd"/>
            <w:r>
              <w:t xml:space="preserve"> </w:t>
            </w:r>
            <w:proofErr w:type="spellStart"/>
            <w:r>
              <w:t>pour</w:t>
            </w:r>
            <w:proofErr w:type="spellEnd"/>
            <w:r>
              <w:t xml:space="preserve"> CALPEX -DUO</w:t>
            </w:r>
          </w:p>
          <w:p w14:paraId="5802AC67" w14:textId="77777777" w:rsidR="00B53FD0" w:rsidRPr="00B53FD0" w:rsidRDefault="00B53FD0" w:rsidP="00B53FD0">
            <w:pPr>
              <w:pStyle w:val="Fliesstext"/>
              <w:framePr w:hSpace="0" w:wrap="auto" w:vAnchor="margin" w:xAlign="left" w:yAlign="inline"/>
              <w:suppressOverlap w:val="0"/>
            </w:pPr>
            <w:proofErr w:type="gramStart"/>
            <w:r>
              <w:t>adapté</w:t>
            </w:r>
            <w:proofErr w:type="gramEnd"/>
            <w:r>
              <w:t xml:space="preserve"> pour : </w:t>
            </w:r>
          </w:p>
          <w:p w14:paraId="799CC03C" w14:textId="77777777" w:rsidR="00B53FD0" w:rsidRPr="00B53FD0" w:rsidRDefault="00B53FD0" w:rsidP="00B53FD0">
            <w:pPr>
              <w:pStyle w:val="Fliesstext"/>
              <w:framePr w:hSpace="0" w:wrap="auto" w:vAnchor="margin" w:xAlign="left" w:yAlign="inline"/>
              <w:suppressOverlap w:val="0"/>
            </w:pPr>
            <w:r>
              <w:t>Pièce CALPEX 28+22/91</w:t>
            </w:r>
          </w:p>
          <w:p w14:paraId="0D87AF51" w14:textId="77777777" w:rsidR="00B53FD0" w:rsidRPr="00B53FD0" w:rsidRDefault="00B53FD0" w:rsidP="00B53FD0">
            <w:pPr>
              <w:pStyle w:val="Fliesstext"/>
              <w:framePr w:hSpace="0" w:wrap="auto" w:vAnchor="margin" w:xAlign="left" w:yAlign="inline"/>
              <w:suppressOverlap w:val="0"/>
            </w:pPr>
            <w:r>
              <w:t>Pièce CALPEX 32+22/111</w:t>
            </w:r>
          </w:p>
          <w:p w14:paraId="295D7119" w14:textId="77777777" w:rsidR="00B53FD0" w:rsidRPr="00B53FD0" w:rsidRDefault="00B53FD0" w:rsidP="00B53FD0">
            <w:pPr>
              <w:pStyle w:val="Fliesstext"/>
              <w:framePr w:hSpace="0" w:wrap="auto" w:vAnchor="margin" w:xAlign="left" w:yAlign="inline"/>
              <w:suppressOverlap w:val="0"/>
            </w:pPr>
            <w:r>
              <w:t>Pièce CALPEX 40+28/126</w:t>
            </w:r>
          </w:p>
          <w:p w14:paraId="00C8882E" w14:textId="77777777" w:rsidR="00B53FD0" w:rsidRPr="00B53FD0" w:rsidRDefault="00B53FD0" w:rsidP="00B53FD0">
            <w:pPr>
              <w:pStyle w:val="Fliesstext"/>
              <w:framePr w:hSpace="0" w:wrap="auto" w:vAnchor="margin" w:xAlign="left" w:yAlign="inline"/>
              <w:suppressOverlap w:val="0"/>
            </w:pPr>
            <w:r>
              <w:t>Pièce CALPEX 50+32/126</w:t>
            </w:r>
          </w:p>
          <w:p w14:paraId="281CF3C0" w14:textId="77777777" w:rsidR="00B53FD0" w:rsidRPr="00B53FD0" w:rsidRDefault="00B53FD0" w:rsidP="00B53FD0">
            <w:pPr>
              <w:pStyle w:val="Fliesstext"/>
              <w:framePr w:hSpace="0" w:wrap="auto" w:vAnchor="margin" w:xAlign="left" w:yAlign="inline"/>
              <w:suppressOverlap w:val="0"/>
              <w:rPr>
                <w:lang w:val="de-CH"/>
              </w:rPr>
            </w:pPr>
          </w:p>
          <w:p w14:paraId="79BFD893" w14:textId="77777777" w:rsidR="00B53FD0" w:rsidRPr="00B53FD0" w:rsidRDefault="00B53FD0" w:rsidP="003B21E1">
            <w:pPr>
              <w:pStyle w:val="berschrift"/>
              <w:framePr w:hSpace="0" w:wrap="auto" w:vAnchor="margin" w:xAlign="left" w:yAlign="inline"/>
              <w:suppressOverlap w:val="0"/>
            </w:pPr>
            <w:r>
              <w:t xml:space="preserve">Capuchon </w:t>
            </w:r>
            <w:proofErr w:type="spellStart"/>
            <w:r>
              <w:t>d’extrémité</w:t>
            </w:r>
            <w:proofErr w:type="spellEnd"/>
            <w:r>
              <w:t xml:space="preserve"> CALPEX </w:t>
            </w:r>
            <w:proofErr w:type="spellStart"/>
            <w:r>
              <w:t>pour</w:t>
            </w:r>
            <w:proofErr w:type="spellEnd"/>
            <w:r>
              <w:t xml:space="preserve"> </w:t>
            </w:r>
            <w:proofErr w:type="spellStart"/>
            <w:r>
              <w:t>pièces</w:t>
            </w:r>
            <w:proofErr w:type="spellEnd"/>
            <w:r>
              <w:t xml:space="preserve"> </w:t>
            </w:r>
            <w:proofErr w:type="spellStart"/>
            <w:r>
              <w:t>sèches</w:t>
            </w:r>
            <w:proofErr w:type="spellEnd"/>
          </w:p>
          <w:p w14:paraId="4FE48436" w14:textId="77777777" w:rsidR="00B53FD0" w:rsidRPr="00B53FD0" w:rsidRDefault="00B53FD0" w:rsidP="00B53FD0">
            <w:pPr>
              <w:pStyle w:val="Fliesstext"/>
              <w:framePr w:hSpace="0" w:wrap="auto" w:vAnchor="margin" w:xAlign="left" w:yAlign="inline"/>
              <w:suppressOverlap w:val="0"/>
            </w:pPr>
            <w:r>
              <w:t>Comme terminaison pour les entrées de maison</w:t>
            </w:r>
          </w:p>
          <w:p w14:paraId="0CB0F725" w14:textId="77777777" w:rsidR="00B53FD0" w:rsidRPr="00B53FD0" w:rsidRDefault="00B53FD0" w:rsidP="00B53FD0">
            <w:pPr>
              <w:pStyle w:val="Fliesstext"/>
              <w:framePr w:hSpace="0" w:wrap="auto" w:vAnchor="margin" w:xAlign="left" w:yAlign="inline"/>
              <w:suppressOverlap w:val="0"/>
            </w:pPr>
            <w:r>
              <w:t>Composé de : capuchon à enficher en PE-LD</w:t>
            </w:r>
          </w:p>
          <w:p w14:paraId="0A54B4F0" w14:textId="77777777" w:rsidR="00B53FD0" w:rsidRPr="00B53FD0" w:rsidRDefault="00B53FD0" w:rsidP="003B21E1">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pour</w:t>
            </w:r>
            <w:proofErr w:type="spellEnd"/>
            <w:r>
              <w:t xml:space="preserve"> CALPEX -UNO</w:t>
            </w:r>
          </w:p>
          <w:p w14:paraId="6EAE0ED0" w14:textId="77777777" w:rsidR="00B53FD0" w:rsidRPr="00B53FD0" w:rsidRDefault="00B53FD0" w:rsidP="00B53FD0">
            <w:pPr>
              <w:pStyle w:val="Fliesstext"/>
              <w:framePr w:hSpace="0" w:wrap="auto" w:vAnchor="margin" w:xAlign="left" w:yAlign="inline"/>
              <w:suppressOverlap w:val="0"/>
            </w:pPr>
            <w:proofErr w:type="gramStart"/>
            <w:r>
              <w:t>adapté</w:t>
            </w:r>
            <w:proofErr w:type="gramEnd"/>
            <w:r>
              <w:t xml:space="preserve"> pour : </w:t>
            </w:r>
          </w:p>
          <w:p w14:paraId="267B212C" w14:textId="77777777" w:rsidR="00B53FD0" w:rsidRPr="00B53FD0" w:rsidRDefault="00B53FD0" w:rsidP="00B53FD0">
            <w:pPr>
              <w:pStyle w:val="Fliesstext"/>
              <w:framePr w:hSpace="0" w:wrap="auto" w:vAnchor="margin" w:xAlign="left" w:yAlign="inline"/>
              <w:suppressOverlap w:val="0"/>
            </w:pPr>
            <w:r>
              <w:t>Pièce CALPEX 22/76</w:t>
            </w:r>
          </w:p>
          <w:p w14:paraId="5CB46621" w14:textId="77777777" w:rsidR="00B53FD0" w:rsidRPr="00B53FD0" w:rsidRDefault="00B53FD0" w:rsidP="00B53FD0">
            <w:pPr>
              <w:pStyle w:val="Fliesstext"/>
              <w:framePr w:hSpace="0" w:wrap="auto" w:vAnchor="margin" w:xAlign="left" w:yAlign="inline"/>
              <w:suppressOverlap w:val="0"/>
            </w:pPr>
            <w:r>
              <w:t>Pièce CALPEX 28/76</w:t>
            </w:r>
          </w:p>
          <w:p w14:paraId="0FBEF554" w14:textId="77777777" w:rsidR="00B53FD0" w:rsidRPr="00B53FD0" w:rsidRDefault="00B53FD0" w:rsidP="00B53FD0">
            <w:pPr>
              <w:pStyle w:val="Fliesstext"/>
              <w:framePr w:hSpace="0" w:wrap="auto" w:vAnchor="margin" w:xAlign="left" w:yAlign="inline"/>
              <w:suppressOverlap w:val="0"/>
            </w:pPr>
            <w:r>
              <w:t>Pièce CALPEX 32/76</w:t>
            </w:r>
          </w:p>
          <w:p w14:paraId="2BD65C3A" w14:textId="77777777" w:rsidR="00B53FD0" w:rsidRPr="00B53FD0" w:rsidRDefault="00B53FD0" w:rsidP="00B53FD0">
            <w:pPr>
              <w:pStyle w:val="Fliesstext"/>
              <w:framePr w:hSpace="0" w:wrap="auto" w:vAnchor="margin" w:xAlign="left" w:yAlign="inline"/>
              <w:suppressOverlap w:val="0"/>
            </w:pPr>
            <w:r>
              <w:t>Pièce CALPEX 32/111</w:t>
            </w:r>
          </w:p>
          <w:p w14:paraId="599CE633" w14:textId="77777777" w:rsidR="00B53FD0" w:rsidRPr="00B53FD0" w:rsidRDefault="00B53FD0" w:rsidP="00B53FD0">
            <w:pPr>
              <w:pStyle w:val="Fliesstext"/>
              <w:framePr w:hSpace="0" w:wrap="auto" w:vAnchor="margin" w:xAlign="left" w:yAlign="inline"/>
              <w:suppressOverlap w:val="0"/>
            </w:pPr>
            <w:r>
              <w:t>Pièce CALPEX 40/91</w:t>
            </w:r>
          </w:p>
          <w:p w14:paraId="73381727" w14:textId="77777777" w:rsidR="00B53FD0" w:rsidRPr="00B53FD0" w:rsidRDefault="00B53FD0" w:rsidP="00B53FD0">
            <w:pPr>
              <w:pStyle w:val="Fliesstext"/>
              <w:framePr w:hSpace="0" w:wrap="auto" w:vAnchor="margin" w:xAlign="left" w:yAlign="inline"/>
              <w:suppressOverlap w:val="0"/>
            </w:pPr>
            <w:r>
              <w:t>Pièce CALPEX 40/126</w:t>
            </w:r>
          </w:p>
          <w:p w14:paraId="49DD3132" w14:textId="77777777" w:rsidR="00B53FD0" w:rsidRPr="00B53FD0" w:rsidRDefault="00B53FD0" w:rsidP="00B53FD0">
            <w:pPr>
              <w:pStyle w:val="Fliesstext"/>
              <w:framePr w:hSpace="0" w:wrap="auto" w:vAnchor="margin" w:xAlign="left" w:yAlign="inline"/>
              <w:suppressOverlap w:val="0"/>
            </w:pPr>
            <w:r>
              <w:t>Pièce CALPEX 50/111</w:t>
            </w:r>
          </w:p>
          <w:p w14:paraId="45B53915" w14:textId="77777777" w:rsidR="00B53FD0" w:rsidRPr="00B53FD0" w:rsidRDefault="00B53FD0" w:rsidP="00B53FD0">
            <w:pPr>
              <w:pStyle w:val="Fliesstext"/>
              <w:framePr w:hSpace="0" w:wrap="auto" w:vAnchor="margin" w:xAlign="left" w:yAlign="inline"/>
              <w:suppressOverlap w:val="0"/>
            </w:pPr>
            <w:r>
              <w:t>Pièce CALPEX 50/126</w:t>
            </w:r>
          </w:p>
          <w:p w14:paraId="545BC660" w14:textId="77777777" w:rsidR="00B53FD0" w:rsidRPr="00B53FD0" w:rsidRDefault="00B53FD0" w:rsidP="00B53FD0">
            <w:pPr>
              <w:pStyle w:val="Fliesstext"/>
              <w:framePr w:hSpace="0" w:wrap="auto" w:vAnchor="margin" w:xAlign="left" w:yAlign="inline"/>
              <w:suppressOverlap w:val="0"/>
            </w:pPr>
            <w:r>
              <w:t>Pièce CALPEX 63/126</w:t>
            </w:r>
          </w:p>
          <w:p w14:paraId="3756B2F6" w14:textId="77777777" w:rsidR="00B53FD0" w:rsidRPr="00B53FD0" w:rsidRDefault="00B53FD0" w:rsidP="003B21E1">
            <w:pPr>
              <w:pStyle w:val="berschrift"/>
              <w:framePr w:hSpace="0" w:wrap="auto" w:vAnchor="margin" w:xAlign="left" w:yAlign="inline"/>
              <w:suppressOverlap w:val="0"/>
            </w:pPr>
            <w:r>
              <w:t xml:space="preserve">Capuchon </w:t>
            </w:r>
            <w:proofErr w:type="spellStart"/>
            <w:r>
              <w:t>d’extrémité</w:t>
            </w:r>
            <w:proofErr w:type="spellEnd"/>
            <w:r>
              <w:t xml:space="preserve"> </w:t>
            </w:r>
            <w:proofErr w:type="spellStart"/>
            <w:r>
              <w:t>pour</w:t>
            </w:r>
            <w:proofErr w:type="spellEnd"/>
            <w:r>
              <w:t xml:space="preserve"> CALPEX -DUO</w:t>
            </w:r>
          </w:p>
          <w:p w14:paraId="141C6268" w14:textId="77777777" w:rsidR="00B53FD0" w:rsidRPr="00B53FD0" w:rsidRDefault="00B53FD0" w:rsidP="00B53FD0">
            <w:pPr>
              <w:pStyle w:val="Fliesstext"/>
              <w:framePr w:hSpace="0" w:wrap="auto" w:vAnchor="margin" w:xAlign="left" w:yAlign="inline"/>
              <w:suppressOverlap w:val="0"/>
            </w:pPr>
            <w:proofErr w:type="gramStart"/>
            <w:r>
              <w:t>adapté</w:t>
            </w:r>
            <w:proofErr w:type="gramEnd"/>
            <w:r>
              <w:t xml:space="preserve"> pour : </w:t>
            </w:r>
          </w:p>
          <w:p w14:paraId="1FF7FDDC" w14:textId="77777777" w:rsidR="00B53FD0" w:rsidRPr="00B53FD0" w:rsidRDefault="00B53FD0" w:rsidP="00B53FD0">
            <w:pPr>
              <w:pStyle w:val="Fliesstext"/>
              <w:framePr w:hSpace="0" w:wrap="auto" w:vAnchor="margin" w:xAlign="left" w:yAlign="inline"/>
              <w:suppressOverlap w:val="0"/>
            </w:pPr>
            <w:r>
              <w:t>Pièce CALPEX 28+22/91</w:t>
            </w:r>
          </w:p>
          <w:p w14:paraId="07D29EBE" w14:textId="77777777" w:rsidR="00B53FD0" w:rsidRPr="00B53FD0" w:rsidRDefault="00B53FD0" w:rsidP="00B53FD0">
            <w:pPr>
              <w:pStyle w:val="Fliesstext"/>
              <w:framePr w:hSpace="0" w:wrap="auto" w:vAnchor="margin" w:xAlign="left" w:yAlign="inline"/>
              <w:suppressOverlap w:val="0"/>
            </w:pPr>
            <w:r>
              <w:t>Pièce CALPEX 32+22/111</w:t>
            </w:r>
          </w:p>
          <w:p w14:paraId="36208CE1" w14:textId="77777777" w:rsidR="00B53FD0" w:rsidRPr="00B53FD0" w:rsidRDefault="00B53FD0" w:rsidP="00B53FD0">
            <w:pPr>
              <w:pStyle w:val="Fliesstext"/>
              <w:framePr w:hSpace="0" w:wrap="auto" w:vAnchor="margin" w:xAlign="left" w:yAlign="inline"/>
              <w:suppressOverlap w:val="0"/>
            </w:pPr>
            <w:r>
              <w:t>Pièce CALPEX 40+28/126</w:t>
            </w:r>
          </w:p>
          <w:p w14:paraId="19C973E0" w14:textId="77777777" w:rsidR="00B53FD0" w:rsidRPr="00B53FD0" w:rsidRDefault="00B53FD0" w:rsidP="00B53FD0">
            <w:pPr>
              <w:pStyle w:val="Fliesstext"/>
              <w:framePr w:hSpace="0" w:wrap="auto" w:vAnchor="margin" w:xAlign="left" w:yAlign="inline"/>
              <w:suppressOverlap w:val="0"/>
            </w:pPr>
            <w:r>
              <w:t>Pièce CALPEX 50+32/126</w:t>
            </w:r>
          </w:p>
          <w:p w14:paraId="0ABE5087" w14:textId="77777777" w:rsidR="00B53FD0" w:rsidRPr="00B53FD0" w:rsidRDefault="00B53FD0" w:rsidP="003B21E1">
            <w:pPr>
              <w:pStyle w:val="berschrift"/>
              <w:framePr w:hSpace="0" w:wrap="auto" w:vAnchor="margin" w:xAlign="left" w:yAlign="inline"/>
              <w:suppressOverlap w:val="0"/>
            </w:pPr>
            <w:proofErr w:type="spellStart"/>
            <w:r>
              <w:t>Bague</w:t>
            </w:r>
            <w:proofErr w:type="spellEnd"/>
            <w:r>
              <w:t xml:space="preserve"> </w:t>
            </w:r>
            <w:proofErr w:type="spellStart"/>
            <w:r>
              <w:t>d’étanchéité</w:t>
            </w:r>
            <w:proofErr w:type="spellEnd"/>
            <w:r>
              <w:t xml:space="preserve"> CALPEX</w:t>
            </w:r>
          </w:p>
          <w:p w14:paraId="4223FB86" w14:textId="77777777" w:rsidR="00B53FD0" w:rsidRPr="00B53FD0" w:rsidRDefault="00B53FD0" w:rsidP="00B53FD0">
            <w:pPr>
              <w:pStyle w:val="Fliesstext"/>
              <w:framePr w:hSpace="0" w:wrap="auto" w:vAnchor="margin" w:xAlign="left" w:yAlign="inline"/>
              <w:suppressOverlap w:val="0"/>
            </w:pPr>
            <w:r>
              <w:t>Se compose d’une bague en néoprène spécialement profilée adaptée pour :</w:t>
            </w:r>
          </w:p>
          <w:p w14:paraId="79750B28" w14:textId="77777777" w:rsidR="00B53FD0" w:rsidRPr="00B53FD0" w:rsidRDefault="00B53FD0" w:rsidP="00B53FD0">
            <w:pPr>
              <w:pStyle w:val="Fliesstext"/>
              <w:framePr w:hSpace="0" w:wrap="auto" w:vAnchor="margin" w:xAlign="left" w:yAlign="inline"/>
              <w:suppressOverlap w:val="0"/>
            </w:pPr>
            <w:r>
              <w:t>Pièce tube extérieur 76 mm</w:t>
            </w:r>
          </w:p>
          <w:p w14:paraId="1A3A08AD" w14:textId="77777777" w:rsidR="00B53FD0" w:rsidRPr="00B53FD0" w:rsidRDefault="00B53FD0" w:rsidP="00B53FD0">
            <w:pPr>
              <w:pStyle w:val="Fliesstext"/>
              <w:framePr w:hSpace="0" w:wrap="auto" w:vAnchor="margin" w:xAlign="left" w:yAlign="inline"/>
              <w:suppressOverlap w:val="0"/>
            </w:pPr>
            <w:r>
              <w:t>Pièce tube extérieur 91 mm</w:t>
            </w:r>
          </w:p>
          <w:p w14:paraId="3F6B942A" w14:textId="77777777" w:rsidR="00B53FD0" w:rsidRPr="00B53FD0" w:rsidRDefault="00B53FD0" w:rsidP="00B53FD0">
            <w:pPr>
              <w:pStyle w:val="Fliesstext"/>
              <w:framePr w:hSpace="0" w:wrap="auto" w:vAnchor="margin" w:xAlign="left" w:yAlign="inline"/>
              <w:suppressOverlap w:val="0"/>
            </w:pPr>
            <w:r>
              <w:t>Pièce tube extérieur 111 mm</w:t>
            </w:r>
          </w:p>
          <w:p w14:paraId="1D1FD565" w14:textId="77777777" w:rsidR="00B53FD0" w:rsidRPr="00B53FD0" w:rsidRDefault="00B53FD0" w:rsidP="00B53FD0">
            <w:pPr>
              <w:pStyle w:val="Fliesstext"/>
              <w:framePr w:hSpace="0" w:wrap="auto" w:vAnchor="margin" w:xAlign="left" w:yAlign="inline"/>
              <w:suppressOverlap w:val="0"/>
            </w:pPr>
            <w:r>
              <w:t>Pièce tube extérieur 126 mm</w:t>
            </w:r>
          </w:p>
          <w:p w14:paraId="694A37C4" w14:textId="77777777" w:rsidR="00B53FD0" w:rsidRPr="00B53FD0" w:rsidRDefault="00B53FD0" w:rsidP="00B53FD0">
            <w:pPr>
              <w:pStyle w:val="Fliesstext"/>
              <w:framePr w:hSpace="0" w:wrap="auto" w:vAnchor="margin" w:xAlign="left" w:yAlign="inline"/>
              <w:suppressOverlap w:val="0"/>
              <w:rPr>
                <w:lang w:val="de-CH"/>
              </w:rPr>
            </w:pPr>
          </w:p>
          <w:p w14:paraId="5F4A3D42" w14:textId="77777777" w:rsidR="00B53FD0" w:rsidRPr="00B53FD0" w:rsidRDefault="00B53FD0" w:rsidP="00B53FD0">
            <w:pPr>
              <w:pStyle w:val="Fliesstext"/>
              <w:framePr w:hSpace="0" w:wrap="auto" w:vAnchor="margin" w:xAlign="left" w:yAlign="inline"/>
              <w:suppressOverlap w:val="0"/>
            </w:pPr>
            <w:r>
              <w:t>Bague d’étanchéité de traversée de mur pour conduite de chauffage à distance CALPEX dans les bâtiments ou les cheminées, étanche à l’eau sous pression &lt; 0,5 bar, disponible comme garniture d’étanchéité de type A (de manière centrée) et de type C40 (de manière étanche) pour le carottage ou les tubes de cuvelage du ciment. Le tube de cuvelage doit être posé et encastré par le client.</w:t>
            </w:r>
          </w:p>
          <w:p w14:paraId="3E1CEBC3" w14:textId="77777777" w:rsidR="00B53FD0" w:rsidRPr="00B53FD0" w:rsidRDefault="00B53FD0" w:rsidP="00B53FD0">
            <w:pPr>
              <w:pStyle w:val="Fliesstext"/>
              <w:framePr w:hSpace="0" w:wrap="auto" w:vAnchor="margin" w:xAlign="left" w:yAlign="inline"/>
              <w:suppressOverlap w:val="0"/>
              <w:rPr>
                <w:lang w:val="de-CH"/>
              </w:rPr>
            </w:pPr>
          </w:p>
          <w:p w14:paraId="768D690F" w14:textId="62C6CC1E" w:rsidR="00B53FD0" w:rsidRPr="00B53FD0" w:rsidRDefault="00B53FD0" w:rsidP="00B53FD0">
            <w:pPr>
              <w:pStyle w:val="Fliesstext"/>
              <w:framePr w:hSpace="0" w:wrap="auto" w:vAnchor="margin" w:xAlign="left" w:yAlign="inline"/>
              <w:suppressOverlap w:val="0"/>
            </w:pPr>
            <w:r>
              <w:t xml:space="preserve">Pièce pour tube extérieur CALPEX Ø 76 mm </w:t>
            </w:r>
          </w:p>
          <w:p w14:paraId="0500B325" w14:textId="4A1C75A5" w:rsidR="00B53FD0" w:rsidRPr="00B53FD0" w:rsidRDefault="00B53FD0" w:rsidP="00B53FD0">
            <w:pPr>
              <w:pStyle w:val="Fliesstext"/>
              <w:framePr w:hSpace="0" w:wrap="auto" w:vAnchor="margin" w:xAlign="left" w:yAlign="inline"/>
              <w:suppressOverlap w:val="0"/>
            </w:pPr>
            <w:r>
              <w:t xml:space="preserve">Carottage Ø 150 mm </w:t>
            </w:r>
          </w:p>
          <w:p w14:paraId="06E53C8E" w14:textId="6C341A8B" w:rsidR="00B53FD0" w:rsidRPr="00B53FD0" w:rsidRDefault="00B53FD0" w:rsidP="00B53FD0">
            <w:pPr>
              <w:pStyle w:val="Fliesstext"/>
              <w:framePr w:hSpace="0" w:wrap="auto" w:vAnchor="margin" w:xAlign="left" w:yAlign="inline"/>
              <w:suppressOverlap w:val="0"/>
            </w:pPr>
            <w:r>
              <w:t xml:space="preserve">Pièce pour tube extérieur CALPEX Ø 91 mm </w:t>
            </w:r>
          </w:p>
          <w:p w14:paraId="2350CA36" w14:textId="41F6DF2D" w:rsidR="00B53FD0" w:rsidRPr="00B53FD0" w:rsidRDefault="00B53FD0" w:rsidP="00B53FD0">
            <w:pPr>
              <w:pStyle w:val="Fliesstext"/>
              <w:framePr w:hSpace="0" w:wrap="auto" w:vAnchor="margin" w:xAlign="left" w:yAlign="inline"/>
              <w:suppressOverlap w:val="0"/>
            </w:pPr>
            <w:r>
              <w:t>Carottage Ø 150 mm</w:t>
            </w:r>
          </w:p>
          <w:p w14:paraId="1FB507D9" w14:textId="5A5F626A" w:rsidR="00B53FD0" w:rsidRPr="00B53FD0" w:rsidRDefault="00B53FD0" w:rsidP="00B53FD0">
            <w:pPr>
              <w:pStyle w:val="Fliesstext"/>
              <w:framePr w:hSpace="0" w:wrap="auto" w:vAnchor="margin" w:xAlign="left" w:yAlign="inline"/>
              <w:suppressOverlap w:val="0"/>
            </w:pPr>
            <w:r>
              <w:t xml:space="preserve">Pièce pour tube extérieur CALPEX Ø 111 mm </w:t>
            </w:r>
          </w:p>
          <w:p w14:paraId="7EFAC780" w14:textId="1791F330" w:rsidR="00B53FD0" w:rsidRPr="00B53FD0" w:rsidRDefault="00B53FD0" w:rsidP="00B53FD0">
            <w:pPr>
              <w:pStyle w:val="Fliesstext"/>
              <w:framePr w:hSpace="0" w:wrap="auto" w:vAnchor="margin" w:xAlign="left" w:yAlign="inline"/>
              <w:suppressOverlap w:val="0"/>
            </w:pPr>
            <w:r>
              <w:t>Carottage Ø 200 mm</w:t>
            </w:r>
          </w:p>
          <w:p w14:paraId="0D4162EE" w14:textId="2DB978E1" w:rsidR="00B53FD0" w:rsidRPr="00B53FD0" w:rsidRDefault="00B53FD0" w:rsidP="00B53FD0">
            <w:pPr>
              <w:pStyle w:val="Fliesstext"/>
              <w:framePr w:hSpace="0" w:wrap="auto" w:vAnchor="margin" w:xAlign="left" w:yAlign="inline"/>
              <w:suppressOverlap w:val="0"/>
            </w:pPr>
            <w:r>
              <w:t xml:space="preserve">Pièce pour tube extérieur CALPEX Ø 126 mm </w:t>
            </w:r>
          </w:p>
          <w:p w14:paraId="207D0F51" w14:textId="3B7C9CBE" w:rsidR="00B53FD0" w:rsidRPr="00B53FD0" w:rsidRDefault="00B53FD0" w:rsidP="00B53FD0">
            <w:pPr>
              <w:pStyle w:val="Fliesstext"/>
              <w:framePr w:hSpace="0" w:wrap="auto" w:vAnchor="margin" w:xAlign="left" w:yAlign="inline"/>
              <w:suppressOverlap w:val="0"/>
            </w:pPr>
            <w:r>
              <w:t>Carottage Ø 200 mm</w:t>
            </w:r>
          </w:p>
          <w:p w14:paraId="2CE07633" w14:textId="77777777" w:rsidR="00B53FD0" w:rsidRPr="00B53FD0" w:rsidRDefault="00B53FD0" w:rsidP="003B21E1">
            <w:pPr>
              <w:pStyle w:val="berschrift"/>
              <w:framePr w:hSpace="0" w:wrap="auto" w:vAnchor="margin" w:xAlign="left" w:yAlign="inline"/>
              <w:suppressOverlap w:val="0"/>
            </w:pPr>
            <w:r>
              <w:t xml:space="preserve">Ruban de </w:t>
            </w:r>
            <w:proofErr w:type="spellStart"/>
            <w:r>
              <w:t>signalisation</w:t>
            </w:r>
            <w:proofErr w:type="spellEnd"/>
            <w:r>
              <w:t xml:space="preserve"> de </w:t>
            </w:r>
            <w:proofErr w:type="spellStart"/>
            <w:r>
              <w:t>tracé</w:t>
            </w:r>
            <w:proofErr w:type="spellEnd"/>
            <w:r>
              <w:t xml:space="preserve"> CALPEX</w:t>
            </w:r>
          </w:p>
          <w:p w14:paraId="3A2352A0" w14:textId="77777777" w:rsidR="00B53FD0" w:rsidRPr="00B53FD0" w:rsidRDefault="00B53FD0" w:rsidP="00B53FD0">
            <w:pPr>
              <w:pStyle w:val="Fliesstext"/>
              <w:framePr w:hSpace="0" w:wrap="auto" w:vAnchor="margin" w:xAlign="left" w:yAlign="inline"/>
              <w:suppressOverlap w:val="0"/>
            </w:pPr>
            <w:r>
              <w:t>Avec impression « Attention conduite de chauffage à distance »</w:t>
            </w:r>
          </w:p>
          <w:p w14:paraId="7825A4A1" w14:textId="77777777" w:rsidR="00B53FD0" w:rsidRPr="00B53FD0" w:rsidRDefault="00B53FD0" w:rsidP="00B53FD0">
            <w:pPr>
              <w:pStyle w:val="Fliesstext"/>
              <w:framePr w:hSpace="0" w:wrap="auto" w:vAnchor="margin" w:xAlign="left" w:yAlign="inline"/>
              <w:suppressOverlap w:val="0"/>
            </w:pPr>
            <w:r>
              <w:t>Ruban de signalisation</w:t>
            </w:r>
          </w:p>
          <w:p w14:paraId="5729B2E4" w14:textId="77777777" w:rsidR="00B53FD0" w:rsidRPr="00B53FD0" w:rsidRDefault="00B53FD0" w:rsidP="00B53FD0">
            <w:pPr>
              <w:pStyle w:val="Fliesstext"/>
              <w:framePr w:hSpace="0" w:wrap="auto" w:vAnchor="margin" w:xAlign="left" w:yAlign="inline"/>
              <w:suppressOverlap w:val="0"/>
              <w:rPr>
                <w:lang w:val="de-CH"/>
              </w:rPr>
            </w:pPr>
          </w:p>
          <w:p w14:paraId="75C0BF26" w14:textId="77777777" w:rsidR="00B53FD0" w:rsidRPr="00B53FD0" w:rsidRDefault="00B53FD0" w:rsidP="003B21E1">
            <w:pPr>
              <w:pStyle w:val="berschrift"/>
              <w:framePr w:hSpace="0" w:wrap="auto" w:vAnchor="margin" w:xAlign="left" w:yAlign="inline"/>
              <w:suppressOverlap w:val="0"/>
            </w:pPr>
            <w:proofErr w:type="spellStart"/>
            <w:r>
              <w:t>Outil</w:t>
            </w:r>
            <w:proofErr w:type="spellEnd"/>
            <w:r>
              <w:t xml:space="preserve"> disponible à la </w:t>
            </w:r>
            <w:proofErr w:type="spellStart"/>
            <w:r>
              <w:t>location</w:t>
            </w:r>
            <w:proofErr w:type="spellEnd"/>
            <w:r>
              <w:t xml:space="preserve"> </w:t>
            </w:r>
            <w:proofErr w:type="spellStart"/>
            <w:r>
              <w:t>pour</w:t>
            </w:r>
            <w:proofErr w:type="spellEnd"/>
            <w:r>
              <w:t xml:space="preserve"> </w:t>
            </w:r>
            <w:proofErr w:type="spellStart"/>
            <w:r>
              <w:t>raccord</w:t>
            </w:r>
            <w:proofErr w:type="spellEnd"/>
            <w:r>
              <w:t xml:space="preserve"> à </w:t>
            </w:r>
            <w:proofErr w:type="spellStart"/>
            <w:r>
              <w:t>sertir</w:t>
            </w:r>
            <w:proofErr w:type="spellEnd"/>
          </w:p>
          <w:p w14:paraId="7E720B56" w14:textId="77777777" w:rsidR="00B53FD0" w:rsidRPr="00B53FD0" w:rsidRDefault="00B53FD0" w:rsidP="00B53FD0">
            <w:pPr>
              <w:pStyle w:val="Fliesstext"/>
              <w:framePr w:hSpace="0" w:wrap="auto" w:vAnchor="margin" w:xAlign="left" w:yAlign="inline"/>
              <w:suppressOverlap w:val="0"/>
            </w:pPr>
            <w:r>
              <w:t>Dimensions : ø 22 – 40 mm</w:t>
            </w:r>
          </w:p>
          <w:p w14:paraId="7829F03A" w14:textId="77777777" w:rsidR="00B53FD0" w:rsidRPr="00B53FD0" w:rsidRDefault="00B53FD0" w:rsidP="00B53FD0">
            <w:pPr>
              <w:pStyle w:val="Fliesstext"/>
              <w:framePr w:hSpace="0" w:wrap="auto" w:vAnchor="margin" w:xAlign="left" w:yAlign="inline"/>
              <w:suppressOverlap w:val="0"/>
            </w:pPr>
            <w:r>
              <w:t>Outil pour les dimensions ø 22 – 40 mm</w:t>
            </w:r>
          </w:p>
          <w:p w14:paraId="7BF1E95D" w14:textId="77777777" w:rsidR="00B53FD0" w:rsidRPr="00B53FD0" w:rsidRDefault="00B53FD0" w:rsidP="00B53FD0">
            <w:pPr>
              <w:pStyle w:val="Fliesstext"/>
              <w:framePr w:hSpace="0" w:wrap="auto" w:vAnchor="margin" w:xAlign="left" w:yAlign="inline"/>
              <w:suppressOverlap w:val="0"/>
            </w:pPr>
            <w:proofErr w:type="gramStart"/>
            <w:r>
              <w:t>composé</w:t>
            </w:r>
            <w:proofErr w:type="gramEnd"/>
            <w:r>
              <w:t xml:space="preserve"> de : boîte à outils, outil d’élargissement et outil de serrage </w:t>
            </w:r>
          </w:p>
          <w:p w14:paraId="0A927E36" w14:textId="77777777" w:rsidR="00B53FD0" w:rsidRPr="00B53FD0" w:rsidRDefault="00B53FD0" w:rsidP="00B53FD0">
            <w:pPr>
              <w:pStyle w:val="Fliesstext"/>
              <w:framePr w:hSpace="0" w:wrap="auto" w:vAnchor="margin" w:xAlign="left" w:yAlign="inline"/>
              <w:suppressOverlap w:val="0"/>
            </w:pPr>
            <w:r>
              <w:t xml:space="preserve"> </w:t>
            </w:r>
          </w:p>
          <w:p w14:paraId="3100A6F9" w14:textId="77777777" w:rsidR="00B53FD0" w:rsidRPr="00B53FD0" w:rsidRDefault="00B53FD0" w:rsidP="00B53FD0">
            <w:pPr>
              <w:pStyle w:val="Fliesstext"/>
              <w:framePr w:hSpace="0" w:wrap="auto" w:vAnchor="margin" w:xAlign="left" w:yAlign="inline"/>
              <w:suppressOverlap w:val="0"/>
            </w:pPr>
            <w:r>
              <w:t>1 kit</w:t>
            </w:r>
          </w:p>
          <w:p w14:paraId="3B9DF8CB" w14:textId="77777777" w:rsidR="00B53FD0" w:rsidRPr="00B53FD0" w:rsidRDefault="00B53FD0" w:rsidP="003B21E1">
            <w:pPr>
              <w:pStyle w:val="berschrift"/>
              <w:framePr w:hSpace="0" w:wrap="auto" w:vAnchor="margin" w:xAlign="left" w:yAlign="inline"/>
              <w:suppressOverlap w:val="0"/>
            </w:pPr>
            <w:r>
              <w:t xml:space="preserve">Kit </w:t>
            </w:r>
            <w:proofErr w:type="spellStart"/>
            <w:r>
              <w:t>d’outils</w:t>
            </w:r>
            <w:proofErr w:type="spellEnd"/>
            <w:r>
              <w:t xml:space="preserve"> disponible à la </w:t>
            </w:r>
            <w:proofErr w:type="spellStart"/>
            <w:r>
              <w:t>location</w:t>
            </w:r>
            <w:proofErr w:type="spellEnd"/>
            <w:r>
              <w:t xml:space="preserve"> </w:t>
            </w:r>
            <w:proofErr w:type="spellStart"/>
            <w:r>
              <w:t>pour</w:t>
            </w:r>
            <w:proofErr w:type="spellEnd"/>
            <w:r>
              <w:t xml:space="preserve"> </w:t>
            </w:r>
            <w:proofErr w:type="spellStart"/>
            <w:r>
              <w:t>raccord</w:t>
            </w:r>
            <w:proofErr w:type="spellEnd"/>
            <w:r>
              <w:t xml:space="preserve"> à </w:t>
            </w:r>
            <w:proofErr w:type="spellStart"/>
            <w:r>
              <w:t>sertir</w:t>
            </w:r>
            <w:proofErr w:type="spellEnd"/>
          </w:p>
          <w:p w14:paraId="365E4C47" w14:textId="77777777" w:rsidR="00B53FD0" w:rsidRPr="00B53FD0" w:rsidRDefault="00B53FD0" w:rsidP="00B53FD0">
            <w:pPr>
              <w:pStyle w:val="Fliesstext"/>
              <w:framePr w:hSpace="0" w:wrap="auto" w:vAnchor="margin" w:xAlign="left" w:yAlign="inline"/>
              <w:suppressOverlap w:val="0"/>
            </w:pPr>
            <w:r>
              <w:t>Dimensions : ø 50 – 110 mm</w:t>
            </w:r>
          </w:p>
          <w:p w14:paraId="5AA11E80" w14:textId="77777777" w:rsidR="00B53FD0" w:rsidRPr="00B53FD0" w:rsidRDefault="00B53FD0" w:rsidP="00B53FD0">
            <w:pPr>
              <w:pStyle w:val="Fliesstext"/>
              <w:framePr w:hSpace="0" w:wrap="auto" w:vAnchor="margin" w:xAlign="left" w:yAlign="inline"/>
              <w:suppressOverlap w:val="0"/>
            </w:pPr>
            <w:r>
              <w:t>Kit composé de : 2 boîtes à outils</w:t>
            </w:r>
          </w:p>
          <w:p w14:paraId="721C051D" w14:textId="77777777" w:rsidR="00B53FD0" w:rsidRPr="00B53FD0" w:rsidRDefault="00B53FD0" w:rsidP="00B53FD0">
            <w:pPr>
              <w:pStyle w:val="Fliesstext"/>
              <w:framePr w:hSpace="0" w:wrap="auto" w:vAnchor="margin" w:xAlign="left" w:yAlign="inline"/>
              <w:suppressOverlap w:val="0"/>
            </w:pPr>
            <w:r>
              <w:t>1 boîte à outils avec outil d’élargissement ø 50 – 100 mm</w:t>
            </w:r>
          </w:p>
          <w:p w14:paraId="37FD29F7" w14:textId="77777777" w:rsidR="00B53FD0" w:rsidRPr="00B53FD0" w:rsidRDefault="00B53FD0" w:rsidP="00B53FD0">
            <w:pPr>
              <w:pStyle w:val="Fliesstext"/>
              <w:framePr w:hSpace="0" w:wrap="auto" w:vAnchor="margin" w:xAlign="left" w:yAlign="inline"/>
              <w:suppressOverlap w:val="0"/>
            </w:pPr>
            <w:r>
              <w:t>1 boîte à outils avec outil de serrage ø 50 – 100 mm</w:t>
            </w:r>
          </w:p>
          <w:p w14:paraId="063FA919" w14:textId="77777777" w:rsidR="00B53FD0" w:rsidRPr="00B53FD0" w:rsidRDefault="00B53FD0" w:rsidP="00B53FD0">
            <w:pPr>
              <w:pStyle w:val="Fliesstext"/>
              <w:framePr w:hSpace="0" w:wrap="auto" w:vAnchor="margin" w:xAlign="left" w:yAlign="inline"/>
              <w:suppressOverlap w:val="0"/>
            </w:pPr>
            <w:proofErr w:type="gramStart"/>
            <w:r>
              <w:t>les</w:t>
            </w:r>
            <w:proofErr w:type="gramEnd"/>
            <w:r>
              <w:t xml:space="preserve"> deux boîtes à outils sont nécessaires</w:t>
            </w:r>
          </w:p>
          <w:p w14:paraId="5346D8AE" w14:textId="77777777" w:rsidR="00B53FD0" w:rsidRPr="00B53FD0" w:rsidRDefault="00B53FD0" w:rsidP="00B53FD0">
            <w:pPr>
              <w:pStyle w:val="Fliesstext"/>
              <w:framePr w:hSpace="0" w:wrap="auto" w:vAnchor="margin" w:xAlign="left" w:yAlign="inline"/>
              <w:suppressOverlap w:val="0"/>
              <w:rPr>
                <w:lang w:val="de-CH"/>
              </w:rPr>
            </w:pPr>
          </w:p>
          <w:p w14:paraId="5FF378AE" w14:textId="13810055" w:rsidR="00B53FD0" w:rsidRDefault="00B53FD0" w:rsidP="00B53FD0">
            <w:pPr>
              <w:pStyle w:val="Fliesstext"/>
              <w:framePr w:hSpace="0" w:wrap="auto" w:vAnchor="margin" w:xAlign="left" w:yAlign="inline"/>
              <w:suppressOverlap w:val="0"/>
            </w:pPr>
            <w:r>
              <w:t>1 kit</w:t>
            </w:r>
          </w:p>
          <w:p w14:paraId="05E11D63" w14:textId="77777777" w:rsidR="00774228" w:rsidRPr="00B53FD0" w:rsidRDefault="00774228" w:rsidP="00774228">
            <w:pPr>
              <w:pStyle w:val="berschrift"/>
              <w:framePr w:hSpace="0" w:wrap="auto" w:vAnchor="margin" w:xAlign="left" w:yAlign="inline"/>
              <w:suppressOverlap w:val="0"/>
            </w:pPr>
            <w:r>
              <w:t xml:space="preserve">Kit </w:t>
            </w:r>
            <w:proofErr w:type="spellStart"/>
            <w:r>
              <w:t>d’outils</w:t>
            </w:r>
            <w:proofErr w:type="spellEnd"/>
            <w:r>
              <w:t xml:space="preserve"> disponible à la </w:t>
            </w:r>
            <w:proofErr w:type="spellStart"/>
            <w:r>
              <w:t>location</w:t>
            </w:r>
            <w:proofErr w:type="spellEnd"/>
            <w:r>
              <w:t xml:space="preserve"> </w:t>
            </w:r>
            <w:proofErr w:type="spellStart"/>
            <w:r>
              <w:t>pour</w:t>
            </w:r>
            <w:proofErr w:type="spellEnd"/>
            <w:r>
              <w:t xml:space="preserve"> </w:t>
            </w:r>
            <w:proofErr w:type="spellStart"/>
            <w:r>
              <w:t>raccord</w:t>
            </w:r>
            <w:proofErr w:type="spellEnd"/>
            <w:r>
              <w:t xml:space="preserve"> à </w:t>
            </w:r>
            <w:proofErr w:type="spellStart"/>
            <w:r>
              <w:t>sertir</w:t>
            </w:r>
            <w:proofErr w:type="spellEnd"/>
          </w:p>
          <w:p w14:paraId="28310614" w14:textId="7A8A126B" w:rsidR="00774228" w:rsidRPr="00B53FD0" w:rsidRDefault="00774228" w:rsidP="00774228">
            <w:pPr>
              <w:pStyle w:val="Fliesstext"/>
              <w:framePr w:hSpace="0" w:wrap="auto" w:vAnchor="margin" w:xAlign="left" w:yAlign="inline"/>
              <w:suppressOverlap w:val="0"/>
            </w:pPr>
            <w:r>
              <w:t>Dimensions : ø 140 mm</w:t>
            </w:r>
          </w:p>
          <w:p w14:paraId="7BC3000F" w14:textId="77777777" w:rsidR="00774228" w:rsidRPr="00B53FD0" w:rsidRDefault="00774228" w:rsidP="00774228">
            <w:pPr>
              <w:pStyle w:val="Fliesstext"/>
              <w:framePr w:hSpace="0" w:wrap="auto" w:vAnchor="margin" w:xAlign="left" w:yAlign="inline"/>
              <w:suppressOverlap w:val="0"/>
            </w:pPr>
            <w:r>
              <w:t>Kit composé de : 2 boîtes à outils</w:t>
            </w:r>
          </w:p>
          <w:p w14:paraId="02E634A4" w14:textId="7D98E042" w:rsidR="00774228" w:rsidRPr="00B53FD0" w:rsidRDefault="00774228" w:rsidP="00774228">
            <w:pPr>
              <w:pStyle w:val="Fliesstext"/>
              <w:framePr w:hSpace="0" w:wrap="auto" w:vAnchor="margin" w:xAlign="left" w:yAlign="inline"/>
              <w:suppressOverlap w:val="0"/>
            </w:pPr>
            <w:r>
              <w:t>1 boîte à outils avec outil d’élargissement ø 140 mm</w:t>
            </w:r>
          </w:p>
          <w:p w14:paraId="547E2E5A" w14:textId="2D6D90B0" w:rsidR="00774228" w:rsidRPr="00B53FD0" w:rsidRDefault="00774228" w:rsidP="00774228">
            <w:pPr>
              <w:pStyle w:val="Fliesstext"/>
              <w:framePr w:hSpace="0" w:wrap="auto" w:vAnchor="margin" w:xAlign="left" w:yAlign="inline"/>
              <w:suppressOverlap w:val="0"/>
            </w:pPr>
            <w:r>
              <w:t>1 boîte à outils avec outil de serrage ø 140 mm</w:t>
            </w:r>
          </w:p>
          <w:p w14:paraId="07C50413" w14:textId="6B5F584F" w:rsidR="00774228" w:rsidRDefault="00774228" w:rsidP="00774228">
            <w:pPr>
              <w:pStyle w:val="Fliesstext"/>
              <w:framePr w:hSpace="0" w:wrap="auto" w:vAnchor="margin" w:xAlign="left" w:yAlign="inline"/>
              <w:suppressOverlap w:val="0"/>
            </w:pPr>
            <w:proofErr w:type="gramStart"/>
            <w:r>
              <w:t>les</w:t>
            </w:r>
            <w:proofErr w:type="gramEnd"/>
            <w:r>
              <w:t xml:space="preserve"> deux boîtes à outils sont nécessaires</w:t>
            </w:r>
          </w:p>
          <w:p w14:paraId="43CBCF5A" w14:textId="77777777" w:rsidR="00774228" w:rsidRPr="00774228" w:rsidRDefault="00774228" w:rsidP="00774228"/>
          <w:p w14:paraId="472950AC" w14:textId="77777777" w:rsidR="00774228" w:rsidRPr="00B53FD0" w:rsidRDefault="00774228" w:rsidP="00774228">
            <w:pPr>
              <w:pStyle w:val="berschrift"/>
              <w:framePr w:hSpace="0" w:wrap="auto" w:vAnchor="margin" w:xAlign="left" w:yAlign="inline"/>
              <w:suppressOverlap w:val="0"/>
            </w:pPr>
            <w:r>
              <w:t xml:space="preserve">Kit </w:t>
            </w:r>
            <w:proofErr w:type="spellStart"/>
            <w:r>
              <w:t>d’outils</w:t>
            </w:r>
            <w:proofErr w:type="spellEnd"/>
            <w:r>
              <w:t xml:space="preserve"> disponible à la </w:t>
            </w:r>
            <w:proofErr w:type="spellStart"/>
            <w:r>
              <w:t>location</w:t>
            </w:r>
            <w:proofErr w:type="spellEnd"/>
            <w:r>
              <w:t xml:space="preserve"> </w:t>
            </w:r>
            <w:proofErr w:type="spellStart"/>
            <w:r>
              <w:t>pour</w:t>
            </w:r>
            <w:proofErr w:type="spellEnd"/>
            <w:r>
              <w:t xml:space="preserve"> </w:t>
            </w:r>
            <w:proofErr w:type="spellStart"/>
            <w:r>
              <w:t>raccord</w:t>
            </w:r>
            <w:proofErr w:type="spellEnd"/>
            <w:r>
              <w:t xml:space="preserve"> à </w:t>
            </w:r>
            <w:proofErr w:type="spellStart"/>
            <w:r>
              <w:t>sertir</w:t>
            </w:r>
            <w:proofErr w:type="spellEnd"/>
          </w:p>
          <w:p w14:paraId="1708B6D8" w14:textId="3B5A9D37" w:rsidR="00774228" w:rsidRPr="00B53FD0" w:rsidRDefault="00774228" w:rsidP="00774228">
            <w:pPr>
              <w:pStyle w:val="Fliesstext"/>
              <w:framePr w:hSpace="0" w:wrap="auto" w:vAnchor="margin" w:xAlign="left" w:yAlign="inline"/>
              <w:suppressOverlap w:val="0"/>
            </w:pPr>
            <w:r>
              <w:t>Dimensions : ø 125 – 160 mm</w:t>
            </w:r>
          </w:p>
          <w:p w14:paraId="445B4693" w14:textId="77777777" w:rsidR="00774228" w:rsidRPr="00B53FD0" w:rsidRDefault="00774228" w:rsidP="00774228">
            <w:pPr>
              <w:pStyle w:val="Fliesstext"/>
              <w:framePr w:hSpace="0" w:wrap="auto" w:vAnchor="margin" w:xAlign="left" w:yAlign="inline"/>
              <w:suppressOverlap w:val="0"/>
            </w:pPr>
            <w:r>
              <w:t>Kit composé de : 2 boîtes à outils</w:t>
            </w:r>
          </w:p>
          <w:p w14:paraId="7CAF4187" w14:textId="0851AE5B" w:rsidR="00774228" w:rsidRPr="00B53FD0" w:rsidRDefault="00774228" w:rsidP="00774228">
            <w:pPr>
              <w:pStyle w:val="Fliesstext"/>
              <w:framePr w:hSpace="0" w:wrap="auto" w:vAnchor="margin" w:xAlign="left" w:yAlign="inline"/>
              <w:suppressOverlap w:val="0"/>
            </w:pPr>
            <w:r>
              <w:t>1 boîte à outils avec outil d’élargissement ø 125/160 mm</w:t>
            </w:r>
          </w:p>
          <w:p w14:paraId="6A71C6DC" w14:textId="4730287B" w:rsidR="00774228" w:rsidRPr="00B53FD0" w:rsidRDefault="00774228" w:rsidP="00774228">
            <w:pPr>
              <w:pStyle w:val="Fliesstext"/>
              <w:framePr w:hSpace="0" w:wrap="auto" w:vAnchor="margin" w:xAlign="left" w:yAlign="inline"/>
              <w:suppressOverlap w:val="0"/>
            </w:pPr>
            <w:r>
              <w:t>1 boîte à outils avec outil de serrage ø 125/160 mm</w:t>
            </w:r>
          </w:p>
          <w:p w14:paraId="29E6D8A4" w14:textId="77777777" w:rsidR="00774228" w:rsidRPr="00B53FD0" w:rsidRDefault="00774228" w:rsidP="00774228">
            <w:pPr>
              <w:pStyle w:val="Fliesstext"/>
              <w:framePr w:hSpace="0" w:wrap="auto" w:vAnchor="margin" w:xAlign="left" w:yAlign="inline"/>
              <w:suppressOverlap w:val="0"/>
            </w:pPr>
            <w:proofErr w:type="gramStart"/>
            <w:r>
              <w:t>les</w:t>
            </w:r>
            <w:proofErr w:type="gramEnd"/>
            <w:r>
              <w:t xml:space="preserve"> deux boîtes à outils sont nécessaires</w:t>
            </w:r>
          </w:p>
          <w:p w14:paraId="1811C294" w14:textId="77777777" w:rsidR="00774228" w:rsidRPr="00B53FD0" w:rsidRDefault="00774228" w:rsidP="00774228">
            <w:pPr>
              <w:pStyle w:val="Fliesstext"/>
              <w:framePr w:hSpace="0" w:wrap="auto" w:vAnchor="margin" w:xAlign="left" w:yAlign="inline"/>
              <w:suppressOverlap w:val="0"/>
              <w:rPr>
                <w:lang w:val="de-CH"/>
              </w:rPr>
            </w:pPr>
          </w:p>
          <w:p w14:paraId="7C6267AD" w14:textId="77777777" w:rsidR="00774228" w:rsidRPr="00B53FD0" w:rsidRDefault="00774228" w:rsidP="00774228">
            <w:pPr>
              <w:pStyle w:val="Fliesstext"/>
              <w:framePr w:hSpace="0" w:wrap="auto" w:vAnchor="margin" w:xAlign="left" w:yAlign="inline"/>
              <w:suppressOverlap w:val="0"/>
            </w:pPr>
            <w:r>
              <w:t>1 kit</w:t>
            </w:r>
          </w:p>
          <w:p w14:paraId="57A0A401" w14:textId="77777777" w:rsidR="00774228" w:rsidRPr="00774228" w:rsidRDefault="00774228" w:rsidP="00774228"/>
          <w:p w14:paraId="5F4CDC6F" w14:textId="77777777" w:rsidR="00B53FD0" w:rsidRPr="00B53FD0" w:rsidRDefault="00B53FD0" w:rsidP="003B21E1">
            <w:pPr>
              <w:pStyle w:val="berschrift"/>
              <w:framePr w:hSpace="0" w:wrap="auto" w:vAnchor="margin" w:xAlign="left" w:yAlign="inline"/>
              <w:suppressOverlap w:val="0"/>
            </w:pPr>
            <w:r>
              <w:t xml:space="preserve">Kit de </w:t>
            </w:r>
            <w:proofErr w:type="spellStart"/>
            <w:r>
              <w:t>manchons</w:t>
            </w:r>
            <w:proofErr w:type="spellEnd"/>
            <w:r>
              <w:t xml:space="preserve"> de </w:t>
            </w:r>
            <w:proofErr w:type="spellStart"/>
            <w:r>
              <w:t>raccordement</w:t>
            </w:r>
            <w:proofErr w:type="spellEnd"/>
            <w:r>
              <w:t xml:space="preserve"> CALPEX</w:t>
            </w:r>
          </w:p>
          <w:p w14:paraId="22B171FB" w14:textId="77777777" w:rsidR="00B53FD0" w:rsidRPr="00B53FD0" w:rsidRDefault="00B53FD0" w:rsidP="00B53FD0">
            <w:pPr>
              <w:pStyle w:val="Fliesstext"/>
              <w:framePr w:hSpace="0" w:wrap="auto" w:vAnchor="margin" w:xAlign="left" w:yAlign="inline"/>
              <w:suppressOverlap w:val="0"/>
            </w:pPr>
            <w:r>
              <w:t>Type CALPEX-CALPEX</w:t>
            </w:r>
          </w:p>
          <w:p w14:paraId="0C6E73FE" w14:textId="77777777" w:rsidR="00B53FD0" w:rsidRPr="00B53FD0" w:rsidRDefault="00B53FD0" w:rsidP="00B53FD0">
            <w:pPr>
              <w:pStyle w:val="Fliesstext"/>
              <w:framePr w:hSpace="0" w:wrap="auto" w:vAnchor="margin" w:xAlign="left" w:yAlign="inline"/>
              <w:suppressOverlap w:val="0"/>
            </w:pPr>
            <w:r>
              <w:t xml:space="preserve">Pour les tubes de 6 et 10 </w:t>
            </w:r>
            <w:proofErr w:type="gramStart"/>
            <w:r>
              <w:t>bar</w:t>
            </w:r>
            <w:proofErr w:type="gramEnd"/>
            <w:r>
              <w:t xml:space="preserve">, avec mousse PE, composé de : un tuyau à manchon PE-HD (réduit d’un côté pour les manchons de réduction), deux gaines </w:t>
            </w:r>
            <w:proofErr w:type="spellStart"/>
            <w:r>
              <w:t>thermorétractables</w:t>
            </w:r>
            <w:proofErr w:type="spellEnd"/>
            <w:r>
              <w:t xml:space="preserve"> PE, mousse PE et une bande abrasive.</w:t>
            </w:r>
          </w:p>
          <w:p w14:paraId="04648788" w14:textId="77777777" w:rsidR="00B53FD0" w:rsidRPr="00B53FD0" w:rsidRDefault="00B53FD0" w:rsidP="00B53FD0">
            <w:pPr>
              <w:pStyle w:val="Fliesstext"/>
              <w:framePr w:hSpace="0" w:wrap="auto" w:vAnchor="margin" w:xAlign="left" w:yAlign="inline"/>
              <w:suppressOverlap w:val="0"/>
              <w:rPr>
                <w:lang w:val="de-CH"/>
              </w:rPr>
            </w:pPr>
          </w:p>
          <w:p w14:paraId="1FB01EFC" w14:textId="77777777" w:rsidR="00B53FD0" w:rsidRPr="00B53FD0" w:rsidRDefault="00B53FD0" w:rsidP="00B53FD0">
            <w:pPr>
              <w:pStyle w:val="Fliesstext"/>
              <w:framePr w:hSpace="0" w:wrap="auto" w:vAnchor="margin" w:xAlign="left" w:yAlign="inline"/>
              <w:suppressOverlap w:val="0"/>
            </w:pPr>
            <w:r>
              <w:t>Kit de manchons de raccordement CPX-CPX pour CALPEX -UNO avec mousse PE adapté pour :</w:t>
            </w:r>
          </w:p>
          <w:p w14:paraId="42A17453" w14:textId="77777777" w:rsidR="00B53FD0" w:rsidRPr="00B53FD0" w:rsidRDefault="00B53FD0" w:rsidP="00B53FD0">
            <w:pPr>
              <w:pStyle w:val="Fliesstext"/>
              <w:framePr w:hSpace="0" w:wrap="auto" w:vAnchor="margin" w:xAlign="left" w:yAlign="inline"/>
              <w:suppressOverlap w:val="0"/>
            </w:pPr>
            <w:r>
              <w:t>Pièce tube extérieur 76 mm sur 76 mm</w:t>
            </w:r>
          </w:p>
          <w:p w14:paraId="46F878A2" w14:textId="77777777" w:rsidR="00B53FD0" w:rsidRPr="00B53FD0" w:rsidRDefault="00B53FD0" w:rsidP="00B53FD0">
            <w:pPr>
              <w:pStyle w:val="Fliesstext"/>
              <w:framePr w:hSpace="0" w:wrap="auto" w:vAnchor="margin" w:xAlign="left" w:yAlign="inline"/>
              <w:suppressOverlap w:val="0"/>
              <w:rPr>
                <w:lang w:val="de-CH"/>
              </w:rPr>
            </w:pPr>
          </w:p>
          <w:p w14:paraId="4538A895" w14:textId="77777777" w:rsidR="00B53FD0" w:rsidRPr="00B53FD0" w:rsidRDefault="00B53FD0" w:rsidP="00B53FD0">
            <w:pPr>
              <w:pStyle w:val="Fliesstext"/>
              <w:framePr w:hSpace="0" w:wrap="auto" w:vAnchor="margin" w:xAlign="left" w:yAlign="inline"/>
              <w:suppressOverlap w:val="0"/>
            </w:pPr>
            <w:r>
              <w:t>Pièce tube extérieur 91 mm sur 91 mm</w:t>
            </w:r>
          </w:p>
          <w:p w14:paraId="29A82BC8" w14:textId="77777777" w:rsidR="00B53FD0" w:rsidRPr="00B53FD0" w:rsidRDefault="00B53FD0" w:rsidP="00B53FD0">
            <w:pPr>
              <w:pStyle w:val="Fliesstext"/>
              <w:framePr w:hSpace="0" w:wrap="auto" w:vAnchor="margin" w:xAlign="left" w:yAlign="inline"/>
              <w:suppressOverlap w:val="0"/>
            </w:pPr>
            <w:r>
              <w:t>Pièce tube extérieur 91 mm sur 76 mm</w:t>
            </w:r>
          </w:p>
          <w:p w14:paraId="33A44E5B" w14:textId="77777777" w:rsidR="00B53FD0" w:rsidRPr="00B53FD0" w:rsidRDefault="00B53FD0" w:rsidP="00B53FD0">
            <w:pPr>
              <w:pStyle w:val="Fliesstext"/>
              <w:framePr w:hSpace="0" w:wrap="auto" w:vAnchor="margin" w:xAlign="left" w:yAlign="inline"/>
              <w:suppressOverlap w:val="0"/>
              <w:rPr>
                <w:lang w:val="de-CH"/>
              </w:rPr>
            </w:pPr>
          </w:p>
          <w:p w14:paraId="415EC376" w14:textId="77777777" w:rsidR="00B53FD0" w:rsidRPr="00B53FD0" w:rsidRDefault="00B53FD0" w:rsidP="00B53FD0">
            <w:pPr>
              <w:pStyle w:val="Fliesstext"/>
              <w:framePr w:hSpace="0" w:wrap="auto" w:vAnchor="margin" w:xAlign="left" w:yAlign="inline"/>
              <w:suppressOverlap w:val="0"/>
            </w:pPr>
            <w:r>
              <w:t>Pièce tube extérieur 111 mm sur 111 mm</w:t>
            </w:r>
          </w:p>
          <w:p w14:paraId="6B7D6DDE" w14:textId="77777777" w:rsidR="00B53FD0" w:rsidRPr="00B53FD0" w:rsidRDefault="00B53FD0" w:rsidP="00B53FD0">
            <w:pPr>
              <w:pStyle w:val="Fliesstext"/>
              <w:framePr w:hSpace="0" w:wrap="auto" w:vAnchor="margin" w:xAlign="left" w:yAlign="inline"/>
              <w:suppressOverlap w:val="0"/>
            </w:pPr>
            <w:r>
              <w:t>Pièce tube extérieur 111 mm sur 91 mm</w:t>
            </w:r>
          </w:p>
          <w:p w14:paraId="45ECBBFC" w14:textId="77777777" w:rsidR="00B53FD0" w:rsidRPr="00B53FD0" w:rsidRDefault="00B53FD0" w:rsidP="00B53FD0">
            <w:pPr>
              <w:pStyle w:val="Fliesstext"/>
              <w:framePr w:hSpace="0" w:wrap="auto" w:vAnchor="margin" w:xAlign="left" w:yAlign="inline"/>
              <w:suppressOverlap w:val="0"/>
              <w:rPr>
                <w:lang w:val="de-CH"/>
              </w:rPr>
            </w:pPr>
          </w:p>
          <w:p w14:paraId="25F48066" w14:textId="77777777" w:rsidR="00B53FD0" w:rsidRPr="00B53FD0" w:rsidRDefault="00B53FD0" w:rsidP="00B53FD0">
            <w:pPr>
              <w:pStyle w:val="Fliesstext"/>
              <w:framePr w:hSpace="0" w:wrap="auto" w:vAnchor="margin" w:xAlign="left" w:yAlign="inline"/>
              <w:suppressOverlap w:val="0"/>
            </w:pPr>
            <w:r>
              <w:t>Pièce tube extérieur 126 mm sur 126 mm</w:t>
            </w:r>
          </w:p>
          <w:p w14:paraId="2FEE9855" w14:textId="77777777" w:rsidR="00B53FD0" w:rsidRPr="00B53FD0" w:rsidRDefault="00B53FD0" w:rsidP="00B53FD0">
            <w:pPr>
              <w:pStyle w:val="Fliesstext"/>
              <w:framePr w:hSpace="0" w:wrap="auto" w:vAnchor="margin" w:xAlign="left" w:yAlign="inline"/>
              <w:suppressOverlap w:val="0"/>
            </w:pPr>
            <w:r>
              <w:t>Pièce tube extérieur 126 mm sur 111 mm</w:t>
            </w:r>
          </w:p>
          <w:p w14:paraId="6F56AF18" w14:textId="77777777" w:rsidR="00B53FD0" w:rsidRPr="00B53FD0" w:rsidRDefault="00B53FD0" w:rsidP="00B53FD0">
            <w:pPr>
              <w:pStyle w:val="Fliesstext"/>
              <w:framePr w:hSpace="0" w:wrap="auto" w:vAnchor="margin" w:xAlign="left" w:yAlign="inline"/>
              <w:suppressOverlap w:val="0"/>
              <w:rPr>
                <w:lang w:val="de-CH"/>
              </w:rPr>
            </w:pPr>
          </w:p>
          <w:p w14:paraId="6B883117" w14:textId="77777777" w:rsidR="00B53FD0" w:rsidRPr="00B53FD0" w:rsidRDefault="00B53FD0" w:rsidP="00B53FD0">
            <w:pPr>
              <w:pStyle w:val="Fliesstext"/>
              <w:framePr w:hSpace="0" w:wrap="auto" w:vAnchor="margin" w:xAlign="left" w:yAlign="inline"/>
              <w:suppressOverlap w:val="0"/>
            </w:pPr>
            <w:r>
              <w:t>Pièce tube extérieur 142 mm sur 142 mm</w:t>
            </w:r>
          </w:p>
          <w:p w14:paraId="62D0257B" w14:textId="77777777" w:rsidR="00B53FD0" w:rsidRPr="00B53FD0" w:rsidRDefault="00B53FD0" w:rsidP="00B53FD0">
            <w:pPr>
              <w:pStyle w:val="Fliesstext"/>
              <w:framePr w:hSpace="0" w:wrap="auto" w:vAnchor="margin" w:xAlign="left" w:yAlign="inline"/>
              <w:suppressOverlap w:val="0"/>
            </w:pPr>
            <w:r>
              <w:t>Pièce tube extérieur 142 mm sur 126 mm</w:t>
            </w:r>
          </w:p>
          <w:p w14:paraId="663ACFB3" w14:textId="77777777" w:rsidR="00B53FD0" w:rsidRPr="00B53FD0" w:rsidRDefault="00B53FD0" w:rsidP="00B53FD0">
            <w:pPr>
              <w:pStyle w:val="Fliesstext"/>
              <w:framePr w:hSpace="0" w:wrap="auto" w:vAnchor="margin" w:xAlign="left" w:yAlign="inline"/>
              <w:suppressOverlap w:val="0"/>
              <w:rPr>
                <w:lang w:val="de-CH"/>
              </w:rPr>
            </w:pPr>
          </w:p>
          <w:p w14:paraId="793EF511" w14:textId="77777777" w:rsidR="00B53FD0" w:rsidRPr="00B53FD0" w:rsidRDefault="00B53FD0" w:rsidP="00B53FD0">
            <w:pPr>
              <w:pStyle w:val="Fliesstext"/>
              <w:framePr w:hSpace="0" w:wrap="auto" w:vAnchor="margin" w:xAlign="left" w:yAlign="inline"/>
              <w:suppressOverlap w:val="0"/>
            </w:pPr>
            <w:r>
              <w:t>Pièce tube extérieur 162 mm sur 162 mm</w:t>
            </w:r>
          </w:p>
          <w:p w14:paraId="7F4C94B8" w14:textId="77777777" w:rsidR="00B53FD0" w:rsidRPr="00B53FD0" w:rsidRDefault="00B53FD0" w:rsidP="00B53FD0">
            <w:pPr>
              <w:pStyle w:val="Fliesstext"/>
              <w:framePr w:hSpace="0" w:wrap="auto" w:vAnchor="margin" w:xAlign="left" w:yAlign="inline"/>
              <w:suppressOverlap w:val="0"/>
            </w:pPr>
            <w:r>
              <w:t>Pièce tube extérieur 162 mm sur 142 mm</w:t>
            </w:r>
          </w:p>
          <w:p w14:paraId="37F24750" w14:textId="77777777" w:rsidR="00B53FD0" w:rsidRPr="00B53FD0" w:rsidRDefault="00B53FD0" w:rsidP="00B53FD0">
            <w:pPr>
              <w:pStyle w:val="Fliesstext"/>
              <w:framePr w:hSpace="0" w:wrap="auto" w:vAnchor="margin" w:xAlign="left" w:yAlign="inline"/>
              <w:suppressOverlap w:val="0"/>
              <w:rPr>
                <w:lang w:val="de-CH"/>
              </w:rPr>
            </w:pPr>
          </w:p>
          <w:p w14:paraId="64A69443" w14:textId="77777777" w:rsidR="00B53FD0" w:rsidRPr="00B53FD0" w:rsidRDefault="00B53FD0" w:rsidP="00B53FD0">
            <w:pPr>
              <w:pStyle w:val="Fliesstext"/>
              <w:framePr w:hSpace="0" w:wrap="auto" w:vAnchor="margin" w:xAlign="left" w:yAlign="inline"/>
              <w:suppressOverlap w:val="0"/>
            </w:pPr>
            <w:r>
              <w:t>Pièce tube extérieur 182 mm sur 182 mm</w:t>
            </w:r>
          </w:p>
          <w:p w14:paraId="6592C420" w14:textId="77777777" w:rsidR="00B53FD0" w:rsidRPr="00B53FD0" w:rsidRDefault="00B53FD0" w:rsidP="00B53FD0">
            <w:pPr>
              <w:pStyle w:val="Fliesstext"/>
              <w:framePr w:hSpace="0" w:wrap="auto" w:vAnchor="margin" w:xAlign="left" w:yAlign="inline"/>
              <w:suppressOverlap w:val="0"/>
            </w:pPr>
            <w:r>
              <w:t>Pièce tube extérieur 182 mm sur 162 mm</w:t>
            </w:r>
          </w:p>
          <w:p w14:paraId="690ED835" w14:textId="77777777" w:rsidR="00B53FD0" w:rsidRPr="00B53FD0" w:rsidRDefault="00B53FD0" w:rsidP="00B53FD0">
            <w:pPr>
              <w:pStyle w:val="Fliesstext"/>
              <w:framePr w:hSpace="0" w:wrap="auto" w:vAnchor="margin" w:xAlign="left" w:yAlign="inline"/>
              <w:suppressOverlap w:val="0"/>
              <w:rPr>
                <w:lang w:val="de-CH"/>
              </w:rPr>
            </w:pPr>
          </w:p>
          <w:p w14:paraId="79895021" w14:textId="77777777" w:rsidR="00B53FD0" w:rsidRPr="00B53FD0" w:rsidRDefault="00B53FD0" w:rsidP="00B53FD0">
            <w:pPr>
              <w:pStyle w:val="Fliesstext"/>
              <w:framePr w:hSpace="0" w:wrap="auto" w:vAnchor="margin" w:xAlign="left" w:yAlign="inline"/>
              <w:suppressOverlap w:val="0"/>
            </w:pPr>
            <w:r>
              <w:t>Kit de manchons de raccordement CPX-CPX pour CALPEX -DUO avec mousse PE- adapté pour :</w:t>
            </w:r>
          </w:p>
          <w:p w14:paraId="23D3EAE4" w14:textId="77777777" w:rsidR="00B53FD0" w:rsidRPr="00B53FD0" w:rsidRDefault="00B53FD0" w:rsidP="00B53FD0">
            <w:pPr>
              <w:pStyle w:val="Fliesstext"/>
              <w:framePr w:hSpace="0" w:wrap="auto" w:vAnchor="margin" w:xAlign="left" w:yAlign="inline"/>
              <w:suppressOverlap w:val="0"/>
            </w:pPr>
            <w:r>
              <w:t>Pièce tube extérieur 91 mm sur 91 mm</w:t>
            </w:r>
          </w:p>
          <w:p w14:paraId="13E6EBB2" w14:textId="77777777" w:rsidR="00B53FD0" w:rsidRPr="00B53FD0" w:rsidRDefault="00B53FD0" w:rsidP="00B53FD0">
            <w:pPr>
              <w:pStyle w:val="Fliesstext"/>
              <w:framePr w:hSpace="0" w:wrap="auto" w:vAnchor="margin" w:xAlign="left" w:yAlign="inline"/>
              <w:suppressOverlap w:val="0"/>
              <w:rPr>
                <w:lang w:val="de-CH"/>
              </w:rPr>
            </w:pPr>
          </w:p>
          <w:p w14:paraId="1CECCE5A" w14:textId="77777777" w:rsidR="00B53FD0" w:rsidRPr="00B53FD0" w:rsidRDefault="00B53FD0" w:rsidP="00B53FD0">
            <w:pPr>
              <w:pStyle w:val="Fliesstext"/>
              <w:framePr w:hSpace="0" w:wrap="auto" w:vAnchor="margin" w:xAlign="left" w:yAlign="inline"/>
              <w:suppressOverlap w:val="0"/>
            </w:pPr>
            <w:r>
              <w:t>Pièce tube extérieur 111 mm sur 111 mm</w:t>
            </w:r>
          </w:p>
          <w:p w14:paraId="43B51F7F" w14:textId="77777777" w:rsidR="00B53FD0" w:rsidRPr="00B53FD0" w:rsidRDefault="00B53FD0" w:rsidP="00B53FD0">
            <w:pPr>
              <w:pStyle w:val="Fliesstext"/>
              <w:framePr w:hSpace="0" w:wrap="auto" w:vAnchor="margin" w:xAlign="left" w:yAlign="inline"/>
              <w:suppressOverlap w:val="0"/>
            </w:pPr>
            <w:r>
              <w:t>Pièce tube extérieur 111 mm sur 91 mm</w:t>
            </w:r>
          </w:p>
          <w:p w14:paraId="16862BF2" w14:textId="77777777" w:rsidR="00B53FD0" w:rsidRPr="00B53FD0" w:rsidRDefault="00B53FD0" w:rsidP="00B53FD0">
            <w:pPr>
              <w:pStyle w:val="Fliesstext"/>
              <w:framePr w:hSpace="0" w:wrap="auto" w:vAnchor="margin" w:xAlign="left" w:yAlign="inline"/>
              <w:suppressOverlap w:val="0"/>
              <w:rPr>
                <w:lang w:val="de-CH"/>
              </w:rPr>
            </w:pPr>
          </w:p>
          <w:p w14:paraId="3450B077" w14:textId="77777777" w:rsidR="00B53FD0" w:rsidRPr="00B53FD0" w:rsidRDefault="00B53FD0" w:rsidP="00B53FD0">
            <w:pPr>
              <w:pStyle w:val="Fliesstext"/>
              <w:framePr w:hSpace="0" w:wrap="auto" w:vAnchor="margin" w:xAlign="left" w:yAlign="inline"/>
              <w:suppressOverlap w:val="0"/>
            </w:pPr>
            <w:r>
              <w:t>Pièce tube extérieur 126 mm sur 126 mm</w:t>
            </w:r>
          </w:p>
          <w:p w14:paraId="168E9EFF" w14:textId="77777777" w:rsidR="00B53FD0" w:rsidRPr="00B53FD0" w:rsidRDefault="00B53FD0" w:rsidP="00B53FD0">
            <w:pPr>
              <w:pStyle w:val="Fliesstext"/>
              <w:framePr w:hSpace="0" w:wrap="auto" w:vAnchor="margin" w:xAlign="left" w:yAlign="inline"/>
              <w:suppressOverlap w:val="0"/>
            </w:pPr>
            <w:r>
              <w:t>Pièce tube extérieur 126 mm sur 111 mm</w:t>
            </w:r>
          </w:p>
          <w:p w14:paraId="78766756" w14:textId="77777777" w:rsidR="00B53FD0" w:rsidRPr="00B53FD0" w:rsidRDefault="00B53FD0" w:rsidP="00B53FD0">
            <w:pPr>
              <w:pStyle w:val="Fliesstext"/>
              <w:framePr w:hSpace="0" w:wrap="auto" w:vAnchor="margin" w:xAlign="left" w:yAlign="inline"/>
              <w:suppressOverlap w:val="0"/>
              <w:rPr>
                <w:lang w:val="de-CH"/>
              </w:rPr>
            </w:pPr>
          </w:p>
          <w:p w14:paraId="7167521D" w14:textId="77777777" w:rsidR="00B53FD0" w:rsidRPr="00B53FD0" w:rsidRDefault="00B53FD0" w:rsidP="00B53FD0">
            <w:pPr>
              <w:pStyle w:val="Fliesstext"/>
              <w:framePr w:hSpace="0" w:wrap="auto" w:vAnchor="margin" w:xAlign="left" w:yAlign="inline"/>
              <w:suppressOverlap w:val="0"/>
            </w:pPr>
            <w:r>
              <w:t>Pièce tube extérieur 142 mm sur 142 mm</w:t>
            </w:r>
          </w:p>
          <w:p w14:paraId="23C616C0" w14:textId="77777777" w:rsidR="00B53FD0" w:rsidRPr="00B53FD0" w:rsidRDefault="00B53FD0" w:rsidP="00B53FD0">
            <w:pPr>
              <w:pStyle w:val="Fliesstext"/>
              <w:framePr w:hSpace="0" w:wrap="auto" w:vAnchor="margin" w:xAlign="left" w:yAlign="inline"/>
              <w:suppressOverlap w:val="0"/>
            </w:pPr>
            <w:r>
              <w:t>Pièce tube extérieur 142 mm sur 126 mm</w:t>
            </w:r>
          </w:p>
          <w:p w14:paraId="0163931A" w14:textId="77777777" w:rsidR="00B53FD0" w:rsidRPr="00B53FD0" w:rsidRDefault="00B53FD0" w:rsidP="00B53FD0">
            <w:pPr>
              <w:pStyle w:val="Fliesstext"/>
              <w:framePr w:hSpace="0" w:wrap="auto" w:vAnchor="margin" w:xAlign="left" w:yAlign="inline"/>
              <w:suppressOverlap w:val="0"/>
              <w:rPr>
                <w:lang w:val="de-CH"/>
              </w:rPr>
            </w:pPr>
          </w:p>
          <w:p w14:paraId="640F0DA2" w14:textId="77777777" w:rsidR="00B53FD0" w:rsidRPr="00B53FD0" w:rsidRDefault="00B53FD0" w:rsidP="00B53FD0">
            <w:pPr>
              <w:pStyle w:val="Fliesstext"/>
              <w:framePr w:hSpace="0" w:wrap="auto" w:vAnchor="margin" w:xAlign="left" w:yAlign="inline"/>
              <w:suppressOverlap w:val="0"/>
            </w:pPr>
            <w:r>
              <w:t>Pièce tube extérieur 162 mm sur 162 mm</w:t>
            </w:r>
          </w:p>
          <w:p w14:paraId="308ADABE" w14:textId="77777777" w:rsidR="00B53FD0" w:rsidRPr="00B53FD0" w:rsidRDefault="00B53FD0" w:rsidP="00B53FD0">
            <w:pPr>
              <w:pStyle w:val="Fliesstext"/>
              <w:framePr w:hSpace="0" w:wrap="auto" w:vAnchor="margin" w:xAlign="left" w:yAlign="inline"/>
              <w:suppressOverlap w:val="0"/>
            </w:pPr>
            <w:r>
              <w:t>Pièce tube extérieur 162 mm sur 142 mm</w:t>
            </w:r>
          </w:p>
          <w:p w14:paraId="59F676A0" w14:textId="77777777" w:rsidR="00B53FD0" w:rsidRPr="00B53FD0" w:rsidRDefault="00B53FD0" w:rsidP="00B53FD0">
            <w:pPr>
              <w:pStyle w:val="Fliesstext"/>
              <w:framePr w:hSpace="0" w:wrap="auto" w:vAnchor="margin" w:xAlign="left" w:yAlign="inline"/>
              <w:suppressOverlap w:val="0"/>
              <w:rPr>
                <w:lang w:val="de-CH"/>
              </w:rPr>
            </w:pPr>
          </w:p>
          <w:p w14:paraId="5F31BC87" w14:textId="77777777" w:rsidR="00B53FD0" w:rsidRPr="00B53FD0" w:rsidRDefault="00B53FD0" w:rsidP="00B53FD0">
            <w:pPr>
              <w:pStyle w:val="Fliesstext"/>
              <w:framePr w:hSpace="0" w:wrap="auto" w:vAnchor="margin" w:xAlign="left" w:yAlign="inline"/>
              <w:suppressOverlap w:val="0"/>
            </w:pPr>
            <w:r>
              <w:t>Pièce tube extérieur 182 mm sur 182 mm</w:t>
            </w:r>
          </w:p>
          <w:p w14:paraId="121A702C" w14:textId="77777777" w:rsidR="00B53FD0" w:rsidRPr="00B53FD0" w:rsidRDefault="00B53FD0" w:rsidP="00B53FD0">
            <w:pPr>
              <w:pStyle w:val="Fliesstext"/>
              <w:framePr w:hSpace="0" w:wrap="auto" w:vAnchor="margin" w:xAlign="left" w:yAlign="inline"/>
              <w:suppressOverlap w:val="0"/>
            </w:pPr>
            <w:r>
              <w:t>Pièce tube extérieur 182 mm sur 162 mm</w:t>
            </w:r>
          </w:p>
          <w:p w14:paraId="5F779961" w14:textId="77777777" w:rsidR="00B53FD0" w:rsidRPr="00B53FD0" w:rsidRDefault="00B53FD0" w:rsidP="00D453AC">
            <w:pPr>
              <w:pStyle w:val="berschrift"/>
              <w:framePr w:hSpace="0" w:wrap="auto" w:vAnchor="margin" w:xAlign="left" w:yAlign="inline"/>
              <w:suppressOverlap w:val="0"/>
            </w:pPr>
            <w:r>
              <w:t xml:space="preserve">Kit de </w:t>
            </w:r>
            <w:proofErr w:type="spellStart"/>
            <w:r>
              <w:t>manchons</w:t>
            </w:r>
            <w:proofErr w:type="spellEnd"/>
            <w:r>
              <w:t xml:space="preserve"> de </w:t>
            </w:r>
            <w:proofErr w:type="spellStart"/>
            <w:r>
              <w:t>raccordement</w:t>
            </w:r>
            <w:proofErr w:type="spellEnd"/>
            <w:r>
              <w:t xml:space="preserve"> CALPEX</w:t>
            </w:r>
          </w:p>
          <w:p w14:paraId="0A43F47C" w14:textId="77777777" w:rsidR="00B53FD0" w:rsidRPr="00B53FD0" w:rsidRDefault="00B53FD0" w:rsidP="00B53FD0">
            <w:pPr>
              <w:pStyle w:val="Fliesstext"/>
              <w:framePr w:hSpace="0" w:wrap="auto" w:vAnchor="margin" w:xAlign="left" w:yAlign="inline"/>
              <w:suppressOverlap w:val="0"/>
            </w:pPr>
            <w:r>
              <w:t>Type de tube à gaine plastique CALPEX</w:t>
            </w:r>
          </w:p>
          <w:p w14:paraId="61113DD3" w14:textId="06DD4460" w:rsidR="00B53FD0" w:rsidRPr="00B53FD0" w:rsidRDefault="00B53FD0" w:rsidP="00774228">
            <w:pPr>
              <w:pStyle w:val="Fliesstext"/>
              <w:framePr w:hSpace="0" w:wrap="auto" w:vAnchor="margin" w:xAlign="left" w:yAlign="inline"/>
              <w:suppressOverlap w:val="0"/>
            </w:pPr>
            <w:r>
              <w:t xml:space="preserve">Pour les tubes 6 et 10 </w:t>
            </w:r>
            <w:proofErr w:type="gramStart"/>
            <w:r>
              <w:t>bar</w:t>
            </w:r>
            <w:proofErr w:type="gramEnd"/>
            <w:r>
              <w:t>, avec mousse PE, composé de :</w:t>
            </w:r>
          </w:p>
          <w:p w14:paraId="6D7DAA55" w14:textId="77777777" w:rsidR="00B53FD0" w:rsidRPr="00B53FD0" w:rsidRDefault="00B53FD0" w:rsidP="00B53FD0">
            <w:pPr>
              <w:pStyle w:val="Fliesstext"/>
              <w:framePr w:hSpace="0" w:wrap="auto" w:vAnchor="margin" w:xAlign="left" w:yAlign="inline"/>
              <w:suppressOverlap w:val="0"/>
            </w:pPr>
            <w:proofErr w:type="gramStart"/>
            <w:r>
              <w:t>un</w:t>
            </w:r>
            <w:proofErr w:type="gramEnd"/>
            <w:r>
              <w:t xml:space="preserve"> tuyau à manchon PE-HD (réduit d’un côté pour les manchons de réduction), 2 gaines </w:t>
            </w:r>
            <w:proofErr w:type="spellStart"/>
            <w:r>
              <w:t>thermorétractables</w:t>
            </w:r>
            <w:proofErr w:type="spellEnd"/>
            <w:r>
              <w:t xml:space="preserve"> PE, mousse PE et une bande abrasive.</w:t>
            </w:r>
          </w:p>
          <w:p w14:paraId="55292DE7" w14:textId="77777777" w:rsidR="00B53FD0" w:rsidRPr="00B53FD0" w:rsidRDefault="00B53FD0" w:rsidP="00B53FD0">
            <w:pPr>
              <w:pStyle w:val="Fliesstext"/>
              <w:framePr w:hSpace="0" w:wrap="auto" w:vAnchor="margin" w:xAlign="left" w:yAlign="inline"/>
              <w:suppressOverlap w:val="0"/>
              <w:rPr>
                <w:lang w:val="de-CH"/>
              </w:rPr>
            </w:pPr>
          </w:p>
          <w:p w14:paraId="5CC21E1B" w14:textId="3A276DF4" w:rsidR="00B53FD0" w:rsidRPr="00B53FD0" w:rsidRDefault="00B53FD0" w:rsidP="00B53FD0">
            <w:pPr>
              <w:pStyle w:val="Fliesstext"/>
              <w:framePr w:hSpace="0" w:wrap="auto" w:vAnchor="margin" w:xAlign="left" w:yAlign="inline"/>
              <w:suppressOverlap w:val="0"/>
            </w:pPr>
            <w:r>
              <w:t>Kit de manchons de raccordement CPX-tube à gaine plastique pour tuyau individuel avec mousse PE adapté pour :</w:t>
            </w:r>
          </w:p>
          <w:p w14:paraId="1E09D59E" w14:textId="77777777" w:rsidR="00B53FD0" w:rsidRPr="00B53FD0" w:rsidRDefault="00B53FD0" w:rsidP="00B53FD0">
            <w:pPr>
              <w:pStyle w:val="Fliesstext"/>
              <w:framePr w:hSpace="0" w:wrap="auto" w:vAnchor="margin" w:xAlign="left" w:yAlign="inline"/>
              <w:suppressOverlap w:val="0"/>
              <w:rPr>
                <w:lang w:val="de-CH"/>
              </w:rPr>
            </w:pPr>
          </w:p>
          <w:p w14:paraId="7A54BFC6" w14:textId="77777777" w:rsidR="00B53FD0" w:rsidRPr="00B53FD0" w:rsidRDefault="00B53FD0" w:rsidP="00B53FD0">
            <w:pPr>
              <w:pStyle w:val="Fliesstext"/>
              <w:framePr w:hSpace="0" w:wrap="auto" w:vAnchor="margin" w:xAlign="left" w:yAlign="inline"/>
              <w:suppressOverlap w:val="0"/>
            </w:pPr>
            <w:r>
              <w:t>Pièce tube extérieur 91 mm sur 76 mm</w:t>
            </w:r>
          </w:p>
          <w:p w14:paraId="204E03AC" w14:textId="77777777" w:rsidR="00B53FD0" w:rsidRPr="00B53FD0" w:rsidRDefault="00B53FD0" w:rsidP="00B53FD0">
            <w:pPr>
              <w:pStyle w:val="Fliesstext"/>
              <w:framePr w:hSpace="0" w:wrap="auto" w:vAnchor="margin" w:xAlign="left" w:yAlign="inline"/>
              <w:suppressOverlap w:val="0"/>
            </w:pPr>
            <w:r>
              <w:t>Pièce tube extérieur 76 mm sur 90 mm</w:t>
            </w:r>
          </w:p>
          <w:p w14:paraId="6BEF90F5" w14:textId="77777777" w:rsidR="00B53FD0" w:rsidRPr="00B53FD0" w:rsidRDefault="00B53FD0" w:rsidP="00B53FD0">
            <w:pPr>
              <w:pStyle w:val="Fliesstext"/>
              <w:framePr w:hSpace="0" w:wrap="auto" w:vAnchor="margin" w:xAlign="left" w:yAlign="inline"/>
              <w:suppressOverlap w:val="0"/>
            </w:pPr>
            <w:r>
              <w:t>Pièce tube extérieur 76mm sur 110 mm</w:t>
            </w:r>
          </w:p>
          <w:p w14:paraId="6098FF0A" w14:textId="77777777" w:rsidR="00B53FD0" w:rsidRPr="00B53FD0" w:rsidRDefault="00B53FD0" w:rsidP="00B53FD0">
            <w:pPr>
              <w:pStyle w:val="Fliesstext"/>
              <w:framePr w:hSpace="0" w:wrap="auto" w:vAnchor="margin" w:xAlign="left" w:yAlign="inline"/>
              <w:suppressOverlap w:val="0"/>
            </w:pPr>
            <w:r>
              <w:t>Pièce tube extérieur 76 mm sur 125 mm</w:t>
            </w:r>
          </w:p>
          <w:p w14:paraId="687CFC2C" w14:textId="77777777" w:rsidR="00B53FD0" w:rsidRPr="00B53FD0" w:rsidRDefault="00B53FD0" w:rsidP="00B53FD0">
            <w:pPr>
              <w:pStyle w:val="Fliesstext"/>
              <w:framePr w:hSpace="0" w:wrap="auto" w:vAnchor="margin" w:xAlign="left" w:yAlign="inline"/>
              <w:suppressOverlap w:val="0"/>
              <w:rPr>
                <w:lang w:val="de-CH"/>
              </w:rPr>
            </w:pPr>
          </w:p>
          <w:p w14:paraId="1DE30026" w14:textId="77777777" w:rsidR="00B53FD0" w:rsidRPr="00B53FD0" w:rsidRDefault="00B53FD0" w:rsidP="00B53FD0">
            <w:pPr>
              <w:pStyle w:val="Fliesstext"/>
              <w:framePr w:hSpace="0" w:wrap="auto" w:vAnchor="margin" w:xAlign="left" w:yAlign="inline"/>
              <w:suppressOverlap w:val="0"/>
            </w:pPr>
            <w:r>
              <w:t>Pièce tube extérieur 91 mm sur 90 mm</w:t>
            </w:r>
          </w:p>
          <w:p w14:paraId="28897551" w14:textId="77777777" w:rsidR="00B53FD0" w:rsidRPr="00B53FD0" w:rsidRDefault="00B53FD0" w:rsidP="00B53FD0">
            <w:pPr>
              <w:pStyle w:val="Fliesstext"/>
              <w:framePr w:hSpace="0" w:wrap="auto" w:vAnchor="margin" w:xAlign="left" w:yAlign="inline"/>
              <w:suppressOverlap w:val="0"/>
            </w:pPr>
            <w:r>
              <w:t>Pièce tube extérieur 91 mm sur 110 mm</w:t>
            </w:r>
          </w:p>
          <w:p w14:paraId="3C667127" w14:textId="77777777" w:rsidR="00B53FD0" w:rsidRPr="00B53FD0" w:rsidRDefault="00B53FD0" w:rsidP="00B53FD0">
            <w:pPr>
              <w:pStyle w:val="Fliesstext"/>
              <w:framePr w:hSpace="0" w:wrap="auto" w:vAnchor="margin" w:xAlign="left" w:yAlign="inline"/>
              <w:suppressOverlap w:val="0"/>
            </w:pPr>
            <w:r>
              <w:t>Pièce tube extérieur 91 mm sur 125 mm</w:t>
            </w:r>
          </w:p>
          <w:p w14:paraId="410FBF02" w14:textId="77777777" w:rsidR="00B53FD0" w:rsidRPr="00B53FD0" w:rsidRDefault="00B53FD0" w:rsidP="00B53FD0">
            <w:pPr>
              <w:pStyle w:val="Fliesstext"/>
              <w:framePr w:hSpace="0" w:wrap="auto" w:vAnchor="margin" w:xAlign="left" w:yAlign="inline"/>
              <w:suppressOverlap w:val="0"/>
            </w:pPr>
            <w:r>
              <w:t>Pièce tube extérieur 91 mm sur 140 mm</w:t>
            </w:r>
          </w:p>
          <w:p w14:paraId="141F8167" w14:textId="77777777" w:rsidR="00B53FD0" w:rsidRPr="00B53FD0" w:rsidRDefault="00B53FD0" w:rsidP="00B53FD0">
            <w:pPr>
              <w:pStyle w:val="Fliesstext"/>
              <w:framePr w:hSpace="0" w:wrap="auto" w:vAnchor="margin" w:xAlign="left" w:yAlign="inline"/>
              <w:suppressOverlap w:val="0"/>
              <w:rPr>
                <w:lang w:val="de-CH"/>
              </w:rPr>
            </w:pPr>
          </w:p>
          <w:p w14:paraId="17B3FF72" w14:textId="77777777" w:rsidR="00B53FD0" w:rsidRPr="00B53FD0" w:rsidRDefault="00B53FD0" w:rsidP="00B53FD0">
            <w:pPr>
              <w:pStyle w:val="Fliesstext"/>
              <w:framePr w:hSpace="0" w:wrap="auto" w:vAnchor="margin" w:xAlign="left" w:yAlign="inline"/>
              <w:suppressOverlap w:val="0"/>
            </w:pPr>
            <w:r>
              <w:t>Pièce tube extérieur 111 mm sur 90 mm</w:t>
            </w:r>
          </w:p>
          <w:p w14:paraId="6F5B86A3" w14:textId="77777777" w:rsidR="00B53FD0" w:rsidRPr="00B53FD0" w:rsidRDefault="00B53FD0" w:rsidP="00B53FD0">
            <w:pPr>
              <w:pStyle w:val="Fliesstext"/>
              <w:framePr w:hSpace="0" w:wrap="auto" w:vAnchor="margin" w:xAlign="left" w:yAlign="inline"/>
              <w:suppressOverlap w:val="0"/>
            </w:pPr>
            <w:r>
              <w:t>Pièce tube extérieur 111 mm sur 110 mm</w:t>
            </w:r>
          </w:p>
          <w:p w14:paraId="25490D55" w14:textId="77777777" w:rsidR="00B53FD0" w:rsidRPr="00B53FD0" w:rsidRDefault="00B53FD0" w:rsidP="00B53FD0">
            <w:pPr>
              <w:pStyle w:val="Fliesstext"/>
              <w:framePr w:hSpace="0" w:wrap="auto" w:vAnchor="margin" w:xAlign="left" w:yAlign="inline"/>
              <w:suppressOverlap w:val="0"/>
            </w:pPr>
            <w:r>
              <w:t>Pièce tube extérieur 111 mm sur 125 mm</w:t>
            </w:r>
          </w:p>
          <w:p w14:paraId="7E9141ED" w14:textId="77777777" w:rsidR="00B53FD0" w:rsidRPr="00B53FD0" w:rsidRDefault="00B53FD0" w:rsidP="00B53FD0">
            <w:pPr>
              <w:pStyle w:val="Fliesstext"/>
              <w:framePr w:hSpace="0" w:wrap="auto" w:vAnchor="margin" w:xAlign="left" w:yAlign="inline"/>
              <w:suppressOverlap w:val="0"/>
            </w:pPr>
            <w:r>
              <w:t>Pièce tube extérieur 111 mm sur 140 mm</w:t>
            </w:r>
          </w:p>
          <w:p w14:paraId="259B2F50" w14:textId="77777777" w:rsidR="00B53FD0" w:rsidRPr="00B53FD0" w:rsidRDefault="00B53FD0" w:rsidP="00B53FD0">
            <w:pPr>
              <w:pStyle w:val="Fliesstext"/>
              <w:framePr w:hSpace="0" w:wrap="auto" w:vAnchor="margin" w:xAlign="left" w:yAlign="inline"/>
              <w:suppressOverlap w:val="0"/>
              <w:rPr>
                <w:lang w:val="de-CH"/>
              </w:rPr>
            </w:pPr>
          </w:p>
          <w:p w14:paraId="4D72E09C" w14:textId="77777777" w:rsidR="00B53FD0" w:rsidRPr="00B53FD0" w:rsidRDefault="00B53FD0" w:rsidP="00B53FD0">
            <w:pPr>
              <w:pStyle w:val="Fliesstext"/>
              <w:framePr w:hSpace="0" w:wrap="auto" w:vAnchor="margin" w:xAlign="left" w:yAlign="inline"/>
              <w:suppressOverlap w:val="0"/>
            </w:pPr>
            <w:r>
              <w:t>Pièce tube extérieur 126 mm sur 110 mm</w:t>
            </w:r>
          </w:p>
          <w:p w14:paraId="4B1FA4A0" w14:textId="77777777" w:rsidR="00B53FD0" w:rsidRPr="00B53FD0" w:rsidRDefault="00B53FD0" w:rsidP="00B53FD0">
            <w:pPr>
              <w:pStyle w:val="Fliesstext"/>
              <w:framePr w:hSpace="0" w:wrap="auto" w:vAnchor="margin" w:xAlign="left" w:yAlign="inline"/>
              <w:suppressOverlap w:val="0"/>
            </w:pPr>
            <w:r>
              <w:t>Pièce tube extérieur 126 mm sur 125 mm</w:t>
            </w:r>
          </w:p>
          <w:p w14:paraId="17FB73CE" w14:textId="77777777" w:rsidR="00B53FD0" w:rsidRPr="00B53FD0" w:rsidRDefault="00B53FD0" w:rsidP="00B53FD0">
            <w:pPr>
              <w:pStyle w:val="Fliesstext"/>
              <w:framePr w:hSpace="0" w:wrap="auto" w:vAnchor="margin" w:xAlign="left" w:yAlign="inline"/>
              <w:suppressOverlap w:val="0"/>
            </w:pPr>
            <w:r>
              <w:t>Pièce tube extérieur 126 mm sur 140 mm</w:t>
            </w:r>
          </w:p>
          <w:p w14:paraId="24966BF9" w14:textId="77777777" w:rsidR="00B53FD0" w:rsidRPr="00B53FD0" w:rsidRDefault="00B53FD0" w:rsidP="00B53FD0">
            <w:pPr>
              <w:pStyle w:val="Fliesstext"/>
              <w:framePr w:hSpace="0" w:wrap="auto" w:vAnchor="margin" w:xAlign="left" w:yAlign="inline"/>
              <w:suppressOverlap w:val="0"/>
            </w:pPr>
            <w:r>
              <w:t>Pièce tube extérieur 126 mm sur 160 mm</w:t>
            </w:r>
          </w:p>
          <w:p w14:paraId="39B8E388" w14:textId="77777777" w:rsidR="00B53FD0" w:rsidRPr="00B53FD0" w:rsidRDefault="00B53FD0" w:rsidP="00B53FD0">
            <w:pPr>
              <w:pStyle w:val="Fliesstext"/>
              <w:framePr w:hSpace="0" w:wrap="auto" w:vAnchor="margin" w:xAlign="left" w:yAlign="inline"/>
              <w:suppressOverlap w:val="0"/>
              <w:rPr>
                <w:lang w:val="de-CH"/>
              </w:rPr>
            </w:pPr>
          </w:p>
          <w:p w14:paraId="04FDBB77" w14:textId="77777777" w:rsidR="00B53FD0" w:rsidRPr="00B53FD0" w:rsidRDefault="00B53FD0" w:rsidP="00B53FD0">
            <w:pPr>
              <w:pStyle w:val="Fliesstext"/>
              <w:framePr w:hSpace="0" w:wrap="auto" w:vAnchor="margin" w:xAlign="left" w:yAlign="inline"/>
              <w:suppressOverlap w:val="0"/>
            </w:pPr>
            <w:r>
              <w:t>Pièce tube extérieur 142 mm sur 125 mm</w:t>
            </w:r>
          </w:p>
          <w:p w14:paraId="150D7CA8" w14:textId="77777777" w:rsidR="00B53FD0" w:rsidRPr="00B53FD0" w:rsidRDefault="00B53FD0" w:rsidP="00B53FD0">
            <w:pPr>
              <w:pStyle w:val="Fliesstext"/>
              <w:framePr w:hSpace="0" w:wrap="auto" w:vAnchor="margin" w:xAlign="left" w:yAlign="inline"/>
              <w:suppressOverlap w:val="0"/>
            </w:pPr>
            <w:r>
              <w:t>Pièce tube extérieur 142 mm sur 140 mm</w:t>
            </w:r>
          </w:p>
          <w:p w14:paraId="4173E3E4" w14:textId="77777777" w:rsidR="00B53FD0" w:rsidRPr="00B53FD0" w:rsidRDefault="00B53FD0" w:rsidP="00B53FD0">
            <w:pPr>
              <w:pStyle w:val="Fliesstext"/>
              <w:framePr w:hSpace="0" w:wrap="auto" w:vAnchor="margin" w:xAlign="left" w:yAlign="inline"/>
              <w:suppressOverlap w:val="0"/>
            </w:pPr>
            <w:r>
              <w:t>Pièce tube extérieur 142 mm sur 160 mm</w:t>
            </w:r>
          </w:p>
          <w:p w14:paraId="15FA77C6" w14:textId="77777777" w:rsidR="00B53FD0" w:rsidRPr="00B53FD0" w:rsidRDefault="00B53FD0" w:rsidP="00B53FD0">
            <w:pPr>
              <w:pStyle w:val="Fliesstext"/>
              <w:framePr w:hSpace="0" w:wrap="auto" w:vAnchor="margin" w:xAlign="left" w:yAlign="inline"/>
              <w:suppressOverlap w:val="0"/>
            </w:pPr>
            <w:r>
              <w:t>Pièce tube extérieur 142 mm sur 180 mm</w:t>
            </w:r>
          </w:p>
          <w:p w14:paraId="44D1A785" w14:textId="77777777" w:rsidR="00B53FD0" w:rsidRPr="00B53FD0" w:rsidRDefault="00B53FD0" w:rsidP="00B53FD0">
            <w:pPr>
              <w:pStyle w:val="Fliesstext"/>
              <w:framePr w:hSpace="0" w:wrap="auto" w:vAnchor="margin" w:xAlign="left" w:yAlign="inline"/>
              <w:suppressOverlap w:val="0"/>
              <w:rPr>
                <w:lang w:val="de-CH"/>
              </w:rPr>
            </w:pPr>
          </w:p>
          <w:p w14:paraId="3A1462D2" w14:textId="77777777" w:rsidR="00B53FD0" w:rsidRPr="00B53FD0" w:rsidRDefault="00B53FD0" w:rsidP="00B53FD0">
            <w:pPr>
              <w:pStyle w:val="Fliesstext"/>
              <w:framePr w:hSpace="0" w:wrap="auto" w:vAnchor="margin" w:xAlign="left" w:yAlign="inline"/>
              <w:suppressOverlap w:val="0"/>
            </w:pPr>
            <w:r>
              <w:t>Pièce tube extérieur 162 mm sur 140 mm</w:t>
            </w:r>
          </w:p>
          <w:p w14:paraId="3B1FF366" w14:textId="77777777" w:rsidR="00B53FD0" w:rsidRPr="00B53FD0" w:rsidRDefault="00B53FD0" w:rsidP="00B53FD0">
            <w:pPr>
              <w:pStyle w:val="Fliesstext"/>
              <w:framePr w:hSpace="0" w:wrap="auto" w:vAnchor="margin" w:xAlign="left" w:yAlign="inline"/>
              <w:suppressOverlap w:val="0"/>
            </w:pPr>
            <w:r>
              <w:t>Pièce tube extérieur 162 mm sur 160 mm</w:t>
            </w:r>
          </w:p>
          <w:p w14:paraId="53C9531D" w14:textId="77777777" w:rsidR="00B53FD0" w:rsidRPr="00B53FD0" w:rsidRDefault="00B53FD0" w:rsidP="00B53FD0">
            <w:pPr>
              <w:pStyle w:val="Fliesstext"/>
              <w:framePr w:hSpace="0" w:wrap="auto" w:vAnchor="margin" w:xAlign="left" w:yAlign="inline"/>
              <w:suppressOverlap w:val="0"/>
            </w:pPr>
            <w:r>
              <w:t>Pièce tube extérieur 162 mm sur 180 mm</w:t>
            </w:r>
          </w:p>
          <w:p w14:paraId="6D866F2D" w14:textId="77777777" w:rsidR="00B53FD0" w:rsidRPr="00B53FD0" w:rsidRDefault="00B53FD0" w:rsidP="00B53FD0">
            <w:pPr>
              <w:pStyle w:val="Fliesstext"/>
              <w:framePr w:hSpace="0" w:wrap="auto" w:vAnchor="margin" w:xAlign="left" w:yAlign="inline"/>
              <w:suppressOverlap w:val="0"/>
            </w:pPr>
            <w:r>
              <w:t>Pièce tube extérieur 162 mm sur 200 mm</w:t>
            </w:r>
          </w:p>
          <w:p w14:paraId="596403E9" w14:textId="77777777" w:rsidR="00B53FD0" w:rsidRPr="00B53FD0" w:rsidRDefault="00B53FD0" w:rsidP="00B53FD0">
            <w:pPr>
              <w:pStyle w:val="Fliesstext"/>
              <w:framePr w:hSpace="0" w:wrap="auto" w:vAnchor="margin" w:xAlign="left" w:yAlign="inline"/>
              <w:suppressOverlap w:val="0"/>
            </w:pPr>
            <w:r>
              <w:t>Pièce tube extérieur 162 mm sur 225 mm</w:t>
            </w:r>
          </w:p>
          <w:p w14:paraId="6CF6F781" w14:textId="77777777" w:rsidR="00B53FD0" w:rsidRPr="00B53FD0" w:rsidRDefault="00B53FD0" w:rsidP="00B53FD0">
            <w:pPr>
              <w:pStyle w:val="Fliesstext"/>
              <w:framePr w:hSpace="0" w:wrap="auto" w:vAnchor="margin" w:xAlign="left" w:yAlign="inline"/>
              <w:suppressOverlap w:val="0"/>
            </w:pPr>
            <w:r>
              <w:t>Pièce tube extérieur 162 mm sur 250 mm</w:t>
            </w:r>
          </w:p>
          <w:p w14:paraId="59820559" w14:textId="400B2D32" w:rsidR="00B53FD0" w:rsidRDefault="00B53FD0" w:rsidP="00B53FD0">
            <w:pPr>
              <w:pStyle w:val="Fliesstext"/>
              <w:framePr w:hSpace="0" w:wrap="auto" w:vAnchor="margin" w:xAlign="left" w:yAlign="inline"/>
              <w:suppressOverlap w:val="0"/>
              <w:rPr>
                <w:lang w:val="de-CH"/>
              </w:rPr>
            </w:pPr>
          </w:p>
          <w:p w14:paraId="07D1A219" w14:textId="77777777" w:rsidR="00D45C96" w:rsidRPr="00D45C96" w:rsidRDefault="00D45C96" w:rsidP="00D45C96">
            <w:pPr>
              <w:rPr>
                <w:lang w:val="de-CH"/>
              </w:rPr>
            </w:pPr>
          </w:p>
          <w:p w14:paraId="6C142057" w14:textId="77777777" w:rsidR="00B53FD0" w:rsidRPr="00B53FD0" w:rsidRDefault="00B53FD0" w:rsidP="00B53FD0">
            <w:pPr>
              <w:pStyle w:val="Fliesstext"/>
              <w:framePr w:hSpace="0" w:wrap="auto" w:vAnchor="margin" w:xAlign="left" w:yAlign="inline"/>
              <w:suppressOverlap w:val="0"/>
            </w:pPr>
            <w:r>
              <w:t>Pièce tube extérieur 182 mm sur 140 mm</w:t>
            </w:r>
          </w:p>
          <w:p w14:paraId="5B2990DB" w14:textId="77777777" w:rsidR="00B53FD0" w:rsidRPr="00B53FD0" w:rsidRDefault="00B53FD0" w:rsidP="00B53FD0">
            <w:pPr>
              <w:pStyle w:val="Fliesstext"/>
              <w:framePr w:hSpace="0" w:wrap="auto" w:vAnchor="margin" w:xAlign="left" w:yAlign="inline"/>
              <w:suppressOverlap w:val="0"/>
            </w:pPr>
            <w:r>
              <w:t>Pièce tube extérieur 182 mm sur 160 mm</w:t>
            </w:r>
          </w:p>
          <w:p w14:paraId="64A70716" w14:textId="77777777" w:rsidR="00B53FD0" w:rsidRPr="00B53FD0" w:rsidRDefault="00B53FD0" w:rsidP="00B53FD0">
            <w:pPr>
              <w:pStyle w:val="Fliesstext"/>
              <w:framePr w:hSpace="0" w:wrap="auto" w:vAnchor="margin" w:xAlign="left" w:yAlign="inline"/>
              <w:suppressOverlap w:val="0"/>
            </w:pPr>
            <w:r>
              <w:t>Pièce tube extérieur 182 mm sur 180 mm</w:t>
            </w:r>
          </w:p>
          <w:p w14:paraId="76C7B58C" w14:textId="77777777" w:rsidR="00B53FD0" w:rsidRPr="00B53FD0" w:rsidRDefault="00B53FD0" w:rsidP="00B53FD0">
            <w:pPr>
              <w:pStyle w:val="Fliesstext"/>
              <w:framePr w:hSpace="0" w:wrap="auto" w:vAnchor="margin" w:xAlign="left" w:yAlign="inline"/>
              <w:suppressOverlap w:val="0"/>
            </w:pPr>
            <w:r>
              <w:t>Pièce tube extérieur 182 mm sur 200 mm</w:t>
            </w:r>
          </w:p>
          <w:p w14:paraId="668CC4E7" w14:textId="77777777" w:rsidR="00B53FD0" w:rsidRPr="00B53FD0" w:rsidRDefault="00B53FD0" w:rsidP="00B53FD0">
            <w:pPr>
              <w:pStyle w:val="Fliesstext"/>
              <w:framePr w:hSpace="0" w:wrap="auto" w:vAnchor="margin" w:xAlign="left" w:yAlign="inline"/>
              <w:suppressOverlap w:val="0"/>
            </w:pPr>
            <w:r>
              <w:t>Pièce tube extérieur 182 mm sur 225 mm</w:t>
            </w:r>
          </w:p>
          <w:p w14:paraId="416AB44D" w14:textId="77777777" w:rsidR="00B53FD0" w:rsidRPr="00B53FD0" w:rsidRDefault="00B53FD0" w:rsidP="00B53FD0">
            <w:pPr>
              <w:pStyle w:val="Fliesstext"/>
              <w:framePr w:hSpace="0" w:wrap="auto" w:vAnchor="margin" w:xAlign="left" w:yAlign="inline"/>
              <w:suppressOverlap w:val="0"/>
            </w:pPr>
            <w:r>
              <w:t>Pièce tube extérieur 182 mm sur 250 mm</w:t>
            </w:r>
          </w:p>
          <w:p w14:paraId="7E7CC9BA" w14:textId="77777777" w:rsidR="00B53FD0" w:rsidRPr="00B53FD0" w:rsidRDefault="00B53FD0" w:rsidP="00B53FD0">
            <w:pPr>
              <w:pStyle w:val="Fliesstext"/>
              <w:framePr w:hSpace="0" w:wrap="auto" w:vAnchor="margin" w:xAlign="left" w:yAlign="inline"/>
              <w:suppressOverlap w:val="0"/>
              <w:rPr>
                <w:lang w:val="de-CH"/>
              </w:rPr>
            </w:pPr>
          </w:p>
          <w:p w14:paraId="1453DD82" w14:textId="77777777" w:rsidR="00B53FD0" w:rsidRPr="00B53FD0" w:rsidRDefault="00B53FD0" w:rsidP="00B53FD0">
            <w:pPr>
              <w:pStyle w:val="Fliesstext"/>
              <w:framePr w:hSpace="0" w:wrap="auto" w:vAnchor="margin" w:xAlign="left" w:yAlign="inline"/>
              <w:suppressOverlap w:val="0"/>
            </w:pPr>
            <w:r>
              <w:t>Kit de manchons de raccordement CPX-tube à gaine plastique pour tuyau duo avec mousse PE adapté pour :</w:t>
            </w:r>
          </w:p>
          <w:p w14:paraId="70657E4B" w14:textId="77777777" w:rsidR="00B53FD0" w:rsidRPr="00B53FD0" w:rsidRDefault="00B53FD0" w:rsidP="00B53FD0">
            <w:pPr>
              <w:pStyle w:val="Fliesstext"/>
              <w:framePr w:hSpace="0" w:wrap="auto" w:vAnchor="margin" w:xAlign="left" w:yAlign="inline"/>
              <w:suppressOverlap w:val="0"/>
            </w:pPr>
            <w:r>
              <w:t xml:space="preserve"> </w:t>
            </w:r>
          </w:p>
          <w:p w14:paraId="00AAFAB0" w14:textId="77777777" w:rsidR="00B53FD0" w:rsidRPr="00B53FD0" w:rsidRDefault="00B53FD0" w:rsidP="00B53FD0">
            <w:pPr>
              <w:pStyle w:val="Fliesstext"/>
              <w:framePr w:hSpace="0" w:wrap="auto" w:vAnchor="margin" w:xAlign="left" w:yAlign="inline"/>
              <w:suppressOverlap w:val="0"/>
            </w:pPr>
            <w:r>
              <w:t>Pièce tube extérieur 91 mm sur 90 mm</w:t>
            </w:r>
          </w:p>
          <w:p w14:paraId="3A5FD3BB" w14:textId="77777777" w:rsidR="00B53FD0" w:rsidRPr="00B53FD0" w:rsidRDefault="00B53FD0" w:rsidP="00B53FD0">
            <w:pPr>
              <w:pStyle w:val="Fliesstext"/>
              <w:framePr w:hSpace="0" w:wrap="auto" w:vAnchor="margin" w:xAlign="left" w:yAlign="inline"/>
              <w:suppressOverlap w:val="0"/>
            </w:pPr>
            <w:r>
              <w:t>Pièce tube extérieur 111 mm sur 110 mm</w:t>
            </w:r>
          </w:p>
          <w:p w14:paraId="094A83B5" w14:textId="77777777" w:rsidR="00B53FD0" w:rsidRPr="00B53FD0" w:rsidRDefault="00B53FD0" w:rsidP="00B53FD0">
            <w:pPr>
              <w:pStyle w:val="Fliesstext"/>
              <w:framePr w:hSpace="0" w:wrap="auto" w:vAnchor="margin" w:xAlign="left" w:yAlign="inline"/>
              <w:suppressOverlap w:val="0"/>
            </w:pPr>
            <w:r>
              <w:t>Pièce tube extérieur 126 mm sur 125 mm</w:t>
            </w:r>
          </w:p>
          <w:p w14:paraId="0AAB5C5F" w14:textId="77777777" w:rsidR="00B53FD0" w:rsidRPr="00B53FD0" w:rsidRDefault="00B53FD0" w:rsidP="00B53FD0">
            <w:pPr>
              <w:pStyle w:val="Fliesstext"/>
              <w:framePr w:hSpace="0" w:wrap="auto" w:vAnchor="margin" w:xAlign="left" w:yAlign="inline"/>
              <w:suppressOverlap w:val="0"/>
            </w:pPr>
            <w:r>
              <w:t>Pièce tube extérieur 142 mm sur 140 mm</w:t>
            </w:r>
          </w:p>
          <w:p w14:paraId="6B036307" w14:textId="77777777" w:rsidR="00B53FD0" w:rsidRPr="00B53FD0" w:rsidRDefault="00B53FD0" w:rsidP="00B53FD0">
            <w:pPr>
              <w:pStyle w:val="Fliesstext"/>
              <w:framePr w:hSpace="0" w:wrap="auto" w:vAnchor="margin" w:xAlign="left" w:yAlign="inline"/>
              <w:suppressOverlap w:val="0"/>
            </w:pPr>
            <w:r>
              <w:t>Pièce tube extérieur 162 mm sur 160 mm</w:t>
            </w:r>
          </w:p>
          <w:p w14:paraId="7BFAFE6C" w14:textId="77777777" w:rsidR="00B53FD0" w:rsidRPr="00B53FD0" w:rsidRDefault="00B53FD0" w:rsidP="00B53FD0">
            <w:pPr>
              <w:pStyle w:val="Fliesstext"/>
              <w:framePr w:hSpace="0" w:wrap="auto" w:vAnchor="margin" w:xAlign="left" w:yAlign="inline"/>
              <w:suppressOverlap w:val="0"/>
            </w:pPr>
            <w:r>
              <w:t>Pièce tube extérieur 182 mm sur 180 mm</w:t>
            </w:r>
          </w:p>
          <w:p w14:paraId="70A822AD" w14:textId="77777777" w:rsidR="00B53FD0" w:rsidRPr="00B53FD0" w:rsidRDefault="00B53FD0" w:rsidP="00774228">
            <w:pPr>
              <w:pStyle w:val="berschrift"/>
              <w:framePr w:hSpace="0" w:wrap="auto" w:vAnchor="margin" w:xAlign="left" w:yAlign="inline"/>
              <w:suppressOverlap w:val="0"/>
            </w:pPr>
            <w:proofErr w:type="spellStart"/>
            <w:r>
              <w:t>Manchons</w:t>
            </w:r>
            <w:proofErr w:type="spellEnd"/>
            <w:r>
              <w:t xml:space="preserve"> de </w:t>
            </w:r>
            <w:proofErr w:type="spellStart"/>
            <w:r>
              <w:t>raccordement</w:t>
            </w:r>
            <w:proofErr w:type="spellEnd"/>
            <w:r>
              <w:t xml:space="preserve"> CALPEX</w:t>
            </w:r>
          </w:p>
          <w:p w14:paraId="7D4727CD" w14:textId="77777777" w:rsidR="00B53FD0" w:rsidRPr="00B53FD0" w:rsidRDefault="00B53FD0" w:rsidP="00B53FD0">
            <w:pPr>
              <w:pStyle w:val="Fliesstext"/>
              <w:framePr w:hSpace="0" w:wrap="auto" w:vAnchor="margin" w:xAlign="left" w:yAlign="inline"/>
              <w:suppressOverlap w:val="0"/>
            </w:pPr>
            <w:r>
              <w:t>Matériaux isolants : sachet de mousse PUR</w:t>
            </w:r>
          </w:p>
          <w:p w14:paraId="210BD5F4" w14:textId="77777777" w:rsidR="00B53FD0" w:rsidRPr="00B53FD0" w:rsidRDefault="00B53FD0" w:rsidP="00D453AC">
            <w:pPr>
              <w:pStyle w:val="berschrift"/>
              <w:framePr w:hSpace="0" w:wrap="auto" w:vAnchor="margin" w:xAlign="left" w:yAlign="inline"/>
              <w:suppressOverlap w:val="0"/>
            </w:pPr>
            <w:r>
              <w:t xml:space="preserve">Kit de </w:t>
            </w:r>
            <w:proofErr w:type="spellStart"/>
            <w:r>
              <w:t>manchons</w:t>
            </w:r>
            <w:proofErr w:type="spellEnd"/>
            <w:r>
              <w:t xml:space="preserve"> de </w:t>
            </w:r>
            <w:proofErr w:type="spellStart"/>
            <w:r>
              <w:t>raccordement</w:t>
            </w:r>
            <w:proofErr w:type="spellEnd"/>
            <w:r>
              <w:t xml:space="preserve"> CALPEX</w:t>
            </w:r>
          </w:p>
          <w:p w14:paraId="5E1BC4E2" w14:textId="77777777" w:rsidR="00B53FD0" w:rsidRPr="00B53FD0" w:rsidRDefault="00B53FD0" w:rsidP="00B53FD0">
            <w:pPr>
              <w:pStyle w:val="Fliesstext"/>
              <w:framePr w:hSpace="0" w:wrap="auto" w:vAnchor="margin" w:xAlign="left" w:yAlign="inline"/>
              <w:suppressOverlap w:val="0"/>
            </w:pPr>
            <w:r>
              <w:t xml:space="preserve">Type CALPEX -CALPEX </w:t>
            </w:r>
          </w:p>
          <w:p w14:paraId="6A5D0ABC" w14:textId="3B9F9312" w:rsidR="00B53FD0" w:rsidRPr="00B53FD0" w:rsidRDefault="00B53FD0" w:rsidP="00B53FD0">
            <w:pPr>
              <w:pStyle w:val="Fliesstext"/>
              <w:framePr w:hSpace="0" w:wrap="auto" w:vAnchor="margin" w:xAlign="left" w:yAlign="inline"/>
              <w:suppressOverlap w:val="0"/>
            </w:pPr>
            <w:r>
              <w:t xml:space="preserve">Pour les tubes de 6 et 10 </w:t>
            </w:r>
            <w:proofErr w:type="gramStart"/>
            <w:r>
              <w:t>bar</w:t>
            </w:r>
            <w:proofErr w:type="gramEnd"/>
            <w:r>
              <w:t xml:space="preserve">, avec sachet de mousse en polyuréthane, composé de : un tuyau à manchon PE-HD (réduit d’un côté pour les manchons de réduction), deux gaines </w:t>
            </w:r>
            <w:proofErr w:type="spellStart"/>
            <w:r>
              <w:t>thermorétractables</w:t>
            </w:r>
            <w:proofErr w:type="spellEnd"/>
            <w:r>
              <w:t xml:space="preserve"> PE, sachet de mousse et une bande abrasive.</w:t>
            </w:r>
          </w:p>
          <w:p w14:paraId="0E71B913" w14:textId="77777777" w:rsidR="00B53FD0" w:rsidRPr="00B53FD0" w:rsidRDefault="00B53FD0" w:rsidP="00B53FD0">
            <w:pPr>
              <w:pStyle w:val="Fliesstext"/>
              <w:framePr w:hSpace="0" w:wrap="auto" w:vAnchor="margin" w:xAlign="left" w:yAlign="inline"/>
              <w:suppressOverlap w:val="0"/>
              <w:rPr>
                <w:lang w:val="de-CH"/>
              </w:rPr>
            </w:pPr>
          </w:p>
          <w:p w14:paraId="3BD5BB29" w14:textId="77777777" w:rsidR="00B53FD0" w:rsidRPr="00B53FD0" w:rsidRDefault="00B53FD0" w:rsidP="00D453AC">
            <w:pPr>
              <w:pStyle w:val="berschrift"/>
              <w:framePr w:hSpace="0" w:wrap="auto" w:vAnchor="margin" w:xAlign="left" w:yAlign="inline"/>
              <w:suppressOverlap w:val="0"/>
            </w:pPr>
            <w:r>
              <w:t xml:space="preserve">Kit de </w:t>
            </w:r>
            <w:proofErr w:type="spellStart"/>
            <w:r>
              <w:t>manchons</w:t>
            </w:r>
            <w:proofErr w:type="spellEnd"/>
            <w:r>
              <w:t xml:space="preserve"> de </w:t>
            </w:r>
            <w:proofErr w:type="spellStart"/>
            <w:r>
              <w:t>raccordement</w:t>
            </w:r>
            <w:proofErr w:type="spellEnd"/>
            <w:r>
              <w:t xml:space="preserve"> CPX-CPX</w:t>
            </w:r>
          </w:p>
          <w:p w14:paraId="1179E2A6" w14:textId="77777777" w:rsidR="00B53FD0" w:rsidRPr="00B53FD0" w:rsidRDefault="00B53FD0" w:rsidP="00B53FD0">
            <w:pPr>
              <w:pStyle w:val="Fliesstext"/>
              <w:framePr w:hSpace="0" w:wrap="auto" w:vAnchor="margin" w:xAlign="left" w:yAlign="inline"/>
              <w:suppressOverlap w:val="0"/>
            </w:pPr>
            <w:proofErr w:type="gramStart"/>
            <w:r>
              <w:t>pour</w:t>
            </w:r>
            <w:proofErr w:type="gramEnd"/>
            <w:r>
              <w:t xml:space="preserve"> CALPEX -UNO avec sachet de mousse PUR</w:t>
            </w:r>
          </w:p>
          <w:p w14:paraId="0BF8AA1D" w14:textId="77777777" w:rsidR="00B53FD0" w:rsidRPr="00B53FD0" w:rsidRDefault="00B53FD0" w:rsidP="00B53FD0">
            <w:pPr>
              <w:pStyle w:val="Fliesstext"/>
              <w:framePr w:hSpace="0" w:wrap="auto" w:vAnchor="margin" w:xAlign="left" w:yAlign="inline"/>
              <w:suppressOverlap w:val="0"/>
            </w:pPr>
            <w:proofErr w:type="gramStart"/>
            <w:r>
              <w:t>adapté</w:t>
            </w:r>
            <w:proofErr w:type="gramEnd"/>
            <w:r>
              <w:t xml:space="preserve"> pour :</w:t>
            </w:r>
          </w:p>
          <w:p w14:paraId="5DA2C9AA" w14:textId="77777777" w:rsidR="00B53FD0" w:rsidRPr="00B53FD0" w:rsidRDefault="00B53FD0" w:rsidP="00B53FD0">
            <w:pPr>
              <w:pStyle w:val="Fliesstext"/>
              <w:framePr w:hSpace="0" w:wrap="auto" w:vAnchor="margin" w:xAlign="left" w:yAlign="inline"/>
              <w:suppressOverlap w:val="0"/>
            </w:pPr>
            <w:r>
              <w:t>Pièce tube extérieur 76 mm sur 76 mm</w:t>
            </w:r>
          </w:p>
          <w:p w14:paraId="491F6243" w14:textId="77777777" w:rsidR="00B53FD0" w:rsidRPr="00B53FD0" w:rsidRDefault="00B53FD0" w:rsidP="00B53FD0">
            <w:pPr>
              <w:pStyle w:val="Fliesstext"/>
              <w:framePr w:hSpace="0" w:wrap="auto" w:vAnchor="margin" w:xAlign="left" w:yAlign="inline"/>
              <w:suppressOverlap w:val="0"/>
              <w:rPr>
                <w:lang w:val="de-CH"/>
              </w:rPr>
            </w:pPr>
          </w:p>
          <w:p w14:paraId="54098692" w14:textId="77777777" w:rsidR="00B53FD0" w:rsidRPr="00B53FD0" w:rsidRDefault="00B53FD0" w:rsidP="00B53FD0">
            <w:pPr>
              <w:pStyle w:val="Fliesstext"/>
              <w:framePr w:hSpace="0" w:wrap="auto" w:vAnchor="margin" w:xAlign="left" w:yAlign="inline"/>
              <w:suppressOverlap w:val="0"/>
            </w:pPr>
            <w:r>
              <w:t>Pièce tube extérieur 91 mm sur 91 mm</w:t>
            </w:r>
          </w:p>
          <w:p w14:paraId="0C7C6DE7" w14:textId="77777777" w:rsidR="00B53FD0" w:rsidRPr="00B53FD0" w:rsidRDefault="00B53FD0" w:rsidP="00B53FD0">
            <w:pPr>
              <w:pStyle w:val="Fliesstext"/>
              <w:framePr w:hSpace="0" w:wrap="auto" w:vAnchor="margin" w:xAlign="left" w:yAlign="inline"/>
              <w:suppressOverlap w:val="0"/>
            </w:pPr>
            <w:r>
              <w:t>Pièce tube extérieur 91 mm sur 76 mm</w:t>
            </w:r>
          </w:p>
          <w:p w14:paraId="1C90E8BF" w14:textId="77777777" w:rsidR="00B53FD0" w:rsidRPr="00B53FD0" w:rsidRDefault="00B53FD0" w:rsidP="00B53FD0">
            <w:pPr>
              <w:pStyle w:val="Fliesstext"/>
              <w:framePr w:hSpace="0" w:wrap="auto" w:vAnchor="margin" w:xAlign="left" w:yAlign="inline"/>
              <w:suppressOverlap w:val="0"/>
              <w:rPr>
                <w:lang w:val="de-CH"/>
              </w:rPr>
            </w:pPr>
          </w:p>
          <w:p w14:paraId="7E3DB934" w14:textId="77777777" w:rsidR="00B53FD0" w:rsidRPr="00B53FD0" w:rsidRDefault="00B53FD0" w:rsidP="00B53FD0">
            <w:pPr>
              <w:pStyle w:val="Fliesstext"/>
              <w:framePr w:hSpace="0" w:wrap="auto" w:vAnchor="margin" w:xAlign="left" w:yAlign="inline"/>
              <w:suppressOverlap w:val="0"/>
            </w:pPr>
            <w:r>
              <w:t>Pièce tube extérieur 111 mm sur 111 mm</w:t>
            </w:r>
          </w:p>
          <w:p w14:paraId="20F70D95" w14:textId="77777777" w:rsidR="00B53FD0" w:rsidRPr="00B53FD0" w:rsidRDefault="00B53FD0" w:rsidP="00B53FD0">
            <w:pPr>
              <w:pStyle w:val="Fliesstext"/>
              <w:framePr w:hSpace="0" w:wrap="auto" w:vAnchor="margin" w:xAlign="left" w:yAlign="inline"/>
              <w:suppressOverlap w:val="0"/>
            </w:pPr>
            <w:r>
              <w:t>Pièce tube extérieur 111 mm sur 91 mm</w:t>
            </w:r>
          </w:p>
          <w:p w14:paraId="40D0D330" w14:textId="77777777" w:rsidR="00B53FD0" w:rsidRPr="00B53FD0" w:rsidRDefault="00B53FD0" w:rsidP="00B53FD0">
            <w:pPr>
              <w:pStyle w:val="Fliesstext"/>
              <w:framePr w:hSpace="0" w:wrap="auto" w:vAnchor="margin" w:xAlign="left" w:yAlign="inline"/>
              <w:suppressOverlap w:val="0"/>
              <w:rPr>
                <w:lang w:val="de-CH"/>
              </w:rPr>
            </w:pPr>
          </w:p>
          <w:p w14:paraId="2642ABE9" w14:textId="77777777" w:rsidR="00B53FD0" w:rsidRPr="00B53FD0" w:rsidRDefault="00B53FD0" w:rsidP="00B53FD0">
            <w:pPr>
              <w:pStyle w:val="Fliesstext"/>
              <w:framePr w:hSpace="0" w:wrap="auto" w:vAnchor="margin" w:xAlign="left" w:yAlign="inline"/>
              <w:suppressOverlap w:val="0"/>
            </w:pPr>
            <w:r>
              <w:t>Pièce tube extérieur 126 mm sur 126 mm</w:t>
            </w:r>
          </w:p>
          <w:p w14:paraId="66C9CA75" w14:textId="77777777" w:rsidR="00B53FD0" w:rsidRPr="00B53FD0" w:rsidRDefault="00B53FD0" w:rsidP="00B53FD0">
            <w:pPr>
              <w:pStyle w:val="Fliesstext"/>
              <w:framePr w:hSpace="0" w:wrap="auto" w:vAnchor="margin" w:xAlign="left" w:yAlign="inline"/>
              <w:suppressOverlap w:val="0"/>
            </w:pPr>
            <w:r>
              <w:t>Pièce tube extérieur 126 mm sur 111 mm</w:t>
            </w:r>
          </w:p>
          <w:p w14:paraId="6668C8E9" w14:textId="77777777" w:rsidR="00B53FD0" w:rsidRPr="00B53FD0" w:rsidRDefault="00B53FD0" w:rsidP="00B53FD0">
            <w:pPr>
              <w:pStyle w:val="Fliesstext"/>
              <w:framePr w:hSpace="0" w:wrap="auto" w:vAnchor="margin" w:xAlign="left" w:yAlign="inline"/>
              <w:suppressOverlap w:val="0"/>
              <w:rPr>
                <w:lang w:val="de-CH"/>
              </w:rPr>
            </w:pPr>
          </w:p>
          <w:p w14:paraId="5CF08DC0" w14:textId="151125C3" w:rsidR="00B53FD0" w:rsidRPr="00B53FD0" w:rsidRDefault="00B53FD0" w:rsidP="00B53FD0">
            <w:pPr>
              <w:pStyle w:val="Fliesstext"/>
              <w:framePr w:hSpace="0" w:wrap="auto" w:vAnchor="margin" w:xAlign="left" w:yAlign="inline"/>
              <w:suppressOverlap w:val="0"/>
            </w:pPr>
            <w:r>
              <w:t>Pièce tube extérieur 142 mm sur 142 mm</w:t>
            </w:r>
          </w:p>
          <w:p w14:paraId="137AE94D" w14:textId="77777777" w:rsidR="00B53FD0" w:rsidRPr="00B53FD0" w:rsidRDefault="00B53FD0" w:rsidP="00B53FD0">
            <w:pPr>
              <w:pStyle w:val="Fliesstext"/>
              <w:framePr w:hSpace="0" w:wrap="auto" w:vAnchor="margin" w:xAlign="left" w:yAlign="inline"/>
              <w:suppressOverlap w:val="0"/>
            </w:pPr>
            <w:r>
              <w:t>Pièce tube extérieur 142 mm sur 126 mm</w:t>
            </w:r>
          </w:p>
          <w:p w14:paraId="6D54EDAF" w14:textId="77777777" w:rsidR="00B53FD0" w:rsidRPr="00B53FD0" w:rsidRDefault="00B53FD0" w:rsidP="00B53FD0">
            <w:pPr>
              <w:pStyle w:val="Fliesstext"/>
              <w:framePr w:hSpace="0" w:wrap="auto" w:vAnchor="margin" w:xAlign="left" w:yAlign="inline"/>
              <w:suppressOverlap w:val="0"/>
              <w:rPr>
                <w:lang w:val="de-CH"/>
              </w:rPr>
            </w:pPr>
          </w:p>
          <w:p w14:paraId="6E2F540C" w14:textId="77777777" w:rsidR="00B53FD0" w:rsidRPr="00B53FD0" w:rsidRDefault="00B53FD0" w:rsidP="00B53FD0">
            <w:pPr>
              <w:pStyle w:val="Fliesstext"/>
              <w:framePr w:hSpace="0" w:wrap="auto" w:vAnchor="margin" w:xAlign="left" w:yAlign="inline"/>
              <w:suppressOverlap w:val="0"/>
            </w:pPr>
            <w:r>
              <w:t>Pièce tube extérieur 162 mm sur 162 mm</w:t>
            </w:r>
          </w:p>
          <w:p w14:paraId="28B84BC5" w14:textId="77777777" w:rsidR="00B53FD0" w:rsidRPr="00B53FD0" w:rsidRDefault="00B53FD0" w:rsidP="00B53FD0">
            <w:pPr>
              <w:pStyle w:val="Fliesstext"/>
              <w:framePr w:hSpace="0" w:wrap="auto" w:vAnchor="margin" w:xAlign="left" w:yAlign="inline"/>
              <w:suppressOverlap w:val="0"/>
            </w:pPr>
            <w:r>
              <w:t>Pièce tube extérieur 162 mm sur 142 mm</w:t>
            </w:r>
          </w:p>
          <w:p w14:paraId="413F7E56" w14:textId="77777777" w:rsidR="00B53FD0" w:rsidRPr="00B53FD0" w:rsidRDefault="00B53FD0" w:rsidP="00B53FD0">
            <w:pPr>
              <w:pStyle w:val="Fliesstext"/>
              <w:framePr w:hSpace="0" w:wrap="auto" w:vAnchor="margin" w:xAlign="left" w:yAlign="inline"/>
              <w:suppressOverlap w:val="0"/>
              <w:rPr>
                <w:lang w:val="de-CH"/>
              </w:rPr>
            </w:pPr>
          </w:p>
          <w:p w14:paraId="3BDE84CE" w14:textId="77777777" w:rsidR="00B53FD0" w:rsidRPr="00B53FD0" w:rsidRDefault="00B53FD0" w:rsidP="00B53FD0">
            <w:pPr>
              <w:pStyle w:val="Fliesstext"/>
              <w:framePr w:hSpace="0" w:wrap="auto" w:vAnchor="margin" w:xAlign="left" w:yAlign="inline"/>
              <w:suppressOverlap w:val="0"/>
            </w:pPr>
            <w:r>
              <w:t>Pièce tube extérieur 182 mm sur 182 mm</w:t>
            </w:r>
          </w:p>
          <w:p w14:paraId="6299AB53" w14:textId="77777777" w:rsidR="00B53FD0" w:rsidRPr="00B53FD0" w:rsidRDefault="00B53FD0" w:rsidP="00B53FD0">
            <w:pPr>
              <w:pStyle w:val="Fliesstext"/>
              <w:framePr w:hSpace="0" w:wrap="auto" w:vAnchor="margin" w:xAlign="left" w:yAlign="inline"/>
              <w:suppressOverlap w:val="0"/>
            </w:pPr>
            <w:r>
              <w:t>Pièce tube extérieur 182 mm sur 162 mm</w:t>
            </w:r>
          </w:p>
          <w:p w14:paraId="3C4E7CD9" w14:textId="77777777" w:rsidR="00B53FD0" w:rsidRPr="00B53FD0" w:rsidRDefault="00B53FD0" w:rsidP="00B53FD0">
            <w:pPr>
              <w:pStyle w:val="Fliesstext"/>
              <w:framePr w:hSpace="0" w:wrap="auto" w:vAnchor="margin" w:xAlign="left" w:yAlign="inline"/>
              <w:suppressOverlap w:val="0"/>
              <w:rPr>
                <w:lang w:val="de-CH"/>
              </w:rPr>
            </w:pPr>
          </w:p>
          <w:p w14:paraId="2A1867AD" w14:textId="77777777" w:rsidR="00B53FD0" w:rsidRPr="00B53FD0" w:rsidRDefault="00B53FD0" w:rsidP="00B53FD0">
            <w:pPr>
              <w:pStyle w:val="Fliesstext"/>
              <w:framePr w:hSpace="0" w:wrap="auto" w:vAnchor="margin" w:xAlign="left" w:yAlign="inline"/>
              <w:suppressOverlap w:val="0"/>
            </w:pPr>
            <w:r>
              <w:t>Pièce tube extérieur 202 mm sur 202 mm</w:t>
            </w:r>
          </w:p>
          <w:p w14:paraId="054E1F55" w14:textId="77777777" w:rsidR="00B53FD0" w:rsidRPr="00B53FD0" w:rsidRDefault="00B53FD0" w:rsidP="00B53FD0">
            <w:pPr>
              <w:pStyle w:val="Fliesstext"/>
              <w:framePr w:hSpace="0" w:wrap="auto" w:vAnchor="margin" w:xAlign="left" w:yAlign="inline"/>
              <w:suppressOverlap w:val="0"/>
            </w:pPr>
            <w:r>
              <w:t>Pièce tube extérieur 202 mm sur 182 mm</w:t>
            </w:r>
          </w:p>
          <w:p w14:paraId="2114BE4C" w14:textId="77777777" w:rsidR="00B53FD0" w:rsidRPr="00B53FD0" w:rsidRDefault="00B53FD0" w:rsidP="00B53FD0">
            <w:pPr>
              <w:pStyle w:val="Fliesstext"/>
              <w:framePr w:hSpace="0" w:wrap="auto" w:vAnchor="margin" w:xAlign="left" w:yAlign="inline"/>
              <w:suppressOverlap w:val="0"/>
              <w:rPr>
                <w:lang w:val="de-CH"/>
              </w:rPr>
            </w:pPr>
          </w:p>
          <w:p w14:paraId="33D528DA" w14:textId="77777777" w:rsidR="00B53FD0" w:rsidRPr="00B53FD0" w:rsidRDefault="00B53FD0" w:rsidP="00B53FD0">
            <w:pPr>
              <w:pStyle w:val="Fliesstext"/>
              <w:framePr w:hSpace="0" w:wrap="auto" w:vAnchor="margin" w:xAlign="left" w:yAlign="inline"/>
              <w:suppressOverlap w:val="0"/>
            </w:pPr>
            <w:r>
              <w:t>Pièce tube extérieur 250 mm sur 250 mm</w:t>
            </w:r>
          </w:p>
          <w:p w14:paraId="138CF25D" w14:textId="77777777" w:rsidR="00B53FD0" w:rsidRPr="00B53FD0" w:rsidRDefault="00B53FD0" w:rsidP="00B53FD0">
            <w:pPr>
              <w:pStyle w:val="Fliesstext"/>
              <w:framePr w:hSpace="0" w:wrap="auto" w:vAnchor="margin" w:xAlign="left" w:yAlign="inline"/>
              <w:suppressOverlap w:val="0"/>
            </w:pPr>
            <w:r>
              <w:t>Pièce tube extérieur 250 mm sur 182 mm</w:t>
            </w:r>
          </w:p>
          <w:p w14:paraId="7E68FC96" w14:textId="77777777" w:rsidR="00B53FD0" w:rsidRPr="00B53FD0" w:rsidRDefault="00B53FD0" w:rsidP="00D453AC">
            <w:pPr>
              <w:pStyle w:val="berschrift"/>
              <w:framePr w:hSpace="0" w:wrap="auto" w:vAnchor="margin" w:xAlign="left" w:yAlign="inline"/>
              <w:suppressOverlap w:val="0"/>
            </w:pPr>
            <w:r>
              <w:t xml:space="preserve">Kit de </w:t>
            </w:r>
            <w:proofErr w:type="spellStart"/>
            <w:r>
              <w:t>manchons</w:t>
            </w:r>
            <w:proofErr w:type="spellEnd"/>
            <w:r>
              <w:t xml:space="preserve"> de </w:t>
            </w:r>
            <w:proofErr w:type="spellStart"/>
            <w:r>
              <w:t>raccordement</w:t>
            </w:r>
            <w:proofErr w:type="spellEnd"/>
            <w:r>
              <w:t xml:space="preserve"> CPX-CPX</w:t>
            </w:r>
          </w:p>
          <w:p w14:paraId="1CAF12AF" w14:textId="77777777" w:rsidR="00B53FD0" w:rsidRPr="00B53FD0" w:rsidRDefault="00B53FD0" w:rsidP="00B53FD0">
            <w:pPr>
              <w:pStyle w:val="Fliesstext"/>
              <w:framePr w:hSpace="0" w:wrap="auto" w:vAnchor="margin" w:xAlign="left" w:yAlign="inline"/>
              <w:suppressOverlap w:val="0"/>
            </w:pPr>
            <w:proofErr w:type="gramStart"/>
            <w:r>
              <w:t>pour</w:t>
            </w:r>
            <w:proofErr w:type="gramEnd"/>
            <w:r>
              <w:t xml:space="preserve"> CALPEX -Duo avec sachet de mousse PUR</w:t>
            </w:r>
          </w:p>
          <w:p w14:paraId="036C97B9" w14:textId="77777777" w:rsidR="00B53FD0" w:rsidRPr="00B53FD0" w:rsidRDefault="00B53FD0" w:rsidP="00B53FD0">
            <w:pPr>
              <w:pStyle w:val="Fliesstext"/>
              <w:framePr w:hSpace="0" w:wrap="auto" w:vAnchor="margin" w:xAlign="left" w:yAlign="inline"/>
              <w:suppressOverlap w:val="0"/>
            </w:pPr>
            <w:proofErr w:type="gramStart"/>
            <w:r>
              <w:t>adapté</w:t>
            </w:r>
            <w:proofErr w:type="gramEnd"/>
            <w:r>
              <w:t xml:space="preserve"> pour :</w:t>
            </w:r>
          </w:p>
          <w:p w14:paraId="78054701" w14:textId="77777777" w:rsidR="00B53FD0" w:rsidRPr="00B53FD0" w:rsidRDefault="00B53FD0" w:rsidP="00B53FD0">
            <w:pPr>
              <w:pStyle w:val="Fliesstext"/>
              <w:framePr w:hSpace="0" w:wrap="auto" w:vAnchor="margin" w:xAlign="left" w:yAlign="inline"/>
              <w:suppressOverlap w:val="0"/>
            </w:pPr>
            <w:r>
              <w:t>Pièce tube extérieur 91 mm sur 91 mm</w:t>
            </w:r>
          </w:p>
          <w:p w14:paraId="7D81F768" w14:textId="77777777" w:rsidR="00B53FD0" w:rsidRPr="00B53FD0" w:rsidRDefault="00B53FD0" w:rsidP="00B53FD0">
            <w:pPr>
              <w:pStyle w:val="Fliesstext"/>
              <w:framePr w:hSpace="0" w:wrap="auto" w:vAnchor="margin" w:xAlign="left" w:yAlign="inline"/>
              <w:suppressOverlap w:val="0"/>
              <w:rPr>
                <w:lang w:val="de-CH"/>
              </w:rPr>
            </w:pPr>
          </w:p>
          <w:p w14:paraId="7DFD4F55" w14:textId="77777777" w:rsidR="00B53FD0" w:rsidRPr="00B53FD0" w:rsidRDefault="00B53FD0" w:rsidP="00B53FD0">
            <w:pPr>
              <w:pStyle w:val="Fliesstext"/>
              <w:framePr w:hSpace="0" w:wrap="auto" w:vAnchor="margin" w:xAlign="left" w:yAlign="inline"/>
              <w:suppressOverlap w:val="0"/>
            </w:pPr>
            <w:r>
              <w:t>Pièce tube extérieur 111 mm sur 111 mm</w:t>
            </w:r>
          </w:p>
          <w:p w14:paraId="79D96823" w14:textId="77777777" w:rsidR="00B53FD0" w:rsidRPr="00B53FD0" w:rsidRDefault="00B53FD0" w:rsidP="00B53FD0">
            <w:pPr>
              <w:pStyle w:val="Fliesstext"/>
              <w:framePr w:hSpace="0" w:wrap="auto" w:vAnchor="margin" w:xAlign="left" w:yAlign="inline"/>
              <w:suppressOverlap w:val="0"/>
            </w:pPr>
            <w:r>
              <w:t>Pièce tube extérieur 111 mm sur 91 mm</w:t>
            </w:r>
          </w:p>
          <w:p w14:paraId="247CF516" w14:textId="77777777" w:rsidR="00B53FD0" w:rsidRPr="00B53FD0" w:rsidRDefault="00B53FD0" w:rsidP="00B53FD0">
            <w:pPr>
              <w:pStyle w:val="Fliesstext"/>
              <w:framePr w:hSpace="0" w:wrap="auto" w:vAnchor="margin" w:xAlign="left" w:yAlign="inline"/>
              <w:suppressOverlap w:val="0"/>
              <w:rPr>
                <w:lang w:val="de-CH"/>
              </w:rPr>
            </w:pPr>
          </w:p>
          <w:p w14:paraId="68D315E5" w14:textId="77777777" w:rsidR="00B53FD0" w:rsidRPr="00B53FD0" w:rsidRDefault="00B53FD0" w:rsidP="00B53FD0">
            <w:pPr>
              <w:pStyle w:val="Fliesstext"/>
              <w:framePr w:hSpace="0" w:wrap="auto" w:vAnchor="margin" w:xAlign="left" w:yAlign="inline"/>
              <w:suppressOverlap w:val="0"/>
            </w:pPr>
            <w:r>
              <w:t>Pièce tube extérieur 126 mm sur 126 mm</w:t>
            </w:r>
          </w:p>
          <w:p w14:paraId="04FBE848" w14:textId="77777777" w:rsidR="00B53FD0" w:rsidRPr="00B53FD0" w:rsidRDefault="00B53FD0" w:rsidP="00B53FD0">
            <w:pPr>
              <w:pStyle w:val="Fliesstext"/>
              <w:framePr w:hSpace="0" w:wrap="auto" w:vAnchor="margin" w:xAlign="left" w:yAlign="inline"/>
              <w:suppressOverlap w:val="0"/>
            </w:pPr>
            <w:r>
              <w:t>Pièce tube extérieur 126 mm sur 111 mm</w:t>
            </w:r>
          </w:p>
          <w:p w14:paraId="4F0ACFD2" w14:textId="77777777" w:rsidR="00B53FD0" w:rsidRPr="00B53FD0" w:rsidRDefault="00B53FD0" w:rsidP="00B53FD0">
            <w:pPr>
              <w:pStyle w:val="Fliesstext"/>
              <w:framePr w:hSpace="0" w:wrap="auto" w:vAnchor="margin" w:xAlign="left" w:yAlign="inline"/>
              <w:suppressOverlap w:val="0"/>
              <w:rPr>
                <w:lang w:val="de-CH"/>
              </w:rPr>
            </w:pPr>
          </w:p>
          <w:p w14:paraId="6CD397EF" w14:textId="77777777" w:rsidR="00B53FD0" w:rsidRPr="00B53FD0" w:rsidRDefault="00B53FD0" w:rsidP="00B53FD0">
            <w:pPr>
              <w:pStyle w:val="Fliesstext"/>
              <w:framePr w:hSpace="0" w:wrap="auto" w:vAnchor="margin" w:xAlign="left" w:yAlign="inline"/>
              <w:suppressOverlap w:val="0"/>
            </w:pPr>
            <w:r>
              <w:t>Pièce tube extérieur 142 mm sur 142 mm</w:t>
            </w:r>
          </w:p>
          <w:p w14:paraId="0C789434" w14:textId="77777777" w:rsidR="00B53FD0" w:rsidRPr="00B53FD0" w:rsidRDefault="00B53FD0" w:rsidP="00B53FD0">
            <w:pPr>
              <w:pStyle w:val="Fliesstext"/>
              <w:framePr w:hSpace="0" w:wrap="auto" w:vAnchor="margin" w:xAlign="left" w:yAlign="inline"/>
              <w:suppressOverlap w:val="0"/>
            </w:pPr>
            <w:r>
              <w:t>Pièce tube extérieur 142 mm sur 126 mm</w:t>
            </w:r>
          </w:p>
          <w:p w14:paraId="08DA436B" w14:textId="77777777" w:rsidR="00B53FD0" w:rsidRPr="00B53FD0" w:rsidRDefault="00B53FD0" w:rsidP="00B53FD0">
            <w:pPr>
              <w:pStyle w:val="Fliesstext"/>
              <w:framePr w:hSpace="0" w:wrap="auto" w:vAnchor="margin" w:xAlign="left" w:yAlign="inline"/>
              <w:suppressOverlap w:val="0"/>
              <w:rPr>
                <w:lang w:val="de-CH"/>
              </w:rPr>
            </w:pPr>
          </w:p>
          <w:p w14:paraId="38592003" w14:textId="77777777" w:rsidR="00B53FD0" w:rsidRPr="00B53FD0" w:rsidRDefault="00B53FD0" w:rsidP="00B53FD0">
            <w:pPr>
              <w:pStyle w:val="Fliesstext"/>
              <w:framePr w:hSpace="0" w:wrap="auto" w:vAnchor="margin" w:xAlign="left" w:yAlign="inline"/>
              <w:suppressOverlap w:val="0"/>
            </w:pPr>
            <w:r>
              <w:t>Pièce tube extérieur 162 mm sur 162 mm</w:t>
            </w:r>
          </w:p>
          <w:p w14:paraId="4E2DD926" w14:textId="77777777" w:rsidR="00B53FD0" w:rsidRPr="00B53FD0" w:rsidRDefault="00B53FD0" w:rsidP="00B53FD0">
            <w:pPr>
              <w:pStyle w:val="Fliesstext"/>
              <w:framePr w:hSpace="0" w:wrap="auto" w:vAnchor="margin" w:xAlign="left" w:yAlign="inline"/>
              <w:suppressOverlap w:val="0"/>
            </w:pPr>
            <w:r>
              <w:t>Pièce tube extérieur 162 mm sur 142 mm</w:t>
            </w:r>
          </w:p>
          <w:p w14:paraId="4FF05A46" w14:textId="10443EC6" w:rsidR="00B53FD0" w:rsidRDefault="00B53FD0" w:rsidP="00B53FD0">
            <w:pPr>
              <w:pStyle w:val="Fliesstext"/>
              <w:framePr w:hSpace="0" w:wrap="auto" w:vAnchor="margin" w:xAlign="left" w:yAlign="inline"/>
              <w:suppressOverlap w:val="0"/>
              <w:rPr>
                <w:lang w:val="de-CH"/>
              </w:rPr>
            </w:pPr>
          </w:p>
          <w:p w14:paraId="2528F36B" w14:textId="77777777" w:rsidR="00D45C96" w:rsidRPr="00D45C96" w:rsidRDefault="00D45C96" w:rsidP="00D45C96">
            <w:pPr>
              <w:rPr>
                <w:lang w:val="de-CH"/>
              </w:rPr>
            </w:pPr>
          </w:p>
          <w:p w14:paraId="52C4169B" w14:textId="77777777" w:rsidR="00B53FD0" w:rsidRPr="00B53FD0" w:rsidRDefault="00B53FD0" w:rsidP="00B53FD0">
            <w:pPr>
              <w:pStyle w:val="Fliesstext"/>
              <w:framePr w:hSpace="0" w:wrap="auto" w:vAnchor="margin" w:xAlign="left" w:yAlign="inline"/>
              <w:suppressOverlap w:val="0"/>
            </w:pPr>
            <w:r>
              <w:t>Pièce tube extérieur 182 mm sur 182 mm</w:t>
            </w:r>
          </w:p>
          <w:p w14:paraId="47A416B8" w14:textId="77777777" w:rsidR="00B53FD0" w:rsidRPr="00B53FD0" w:rsidRDefault="00B53FD0" w:rsidP="00B53FD0">
            <w:pPr>
              <w:pStyle w:val="Fliesstext"/>
              <w:framePr w:hSpace="0" w:wrap="auto" w:vAnchor="margin" w:xAlign="left" w:yAlign="inline"/>
              <w:suppressOverlap w:val="0"/>
            </w:pPr>
            <w:r>
              <w:t>Pièce tube extérieur 182 mm sur 162 mm</w:t>
            </w:r>
          </w:p>
          <w:p w14:paraId="711062DC" w14:textId="491DAD75" w:rsidR="00B53FD0" w:rsidRPr="00B53FD0" w:rsidRDefault="00B53FD0" w:rsidP="00D453AC">
            <w:pPr>
              <w:pStyle w:val="berschrift"/>
              <w:framePr w:hSpace="0" w:wrap="auto" w:vAnchor="margin" w:xAlign="left" w:yAlign="inline"/>
              <w:suppressOverlap w:val="0"/>
            </w:pPr>
            <w:r>
              <w:t xml:space="preserve">Kit de </w:t>
            </w:r>
            <w:proofErr w:type="spellStart"/>
            <w:r>
              <w:t>manchons</w:t>
            </w:r>
            <w:proofErr w:type="spellEnd"/>
            <w:r>
              <w:t xml:space="preserve"> de </w:t>
            </w:r>
            <w:proofErr w:type="spellStart"/>
            <w:r>
              <w:t>raccordement</w:t>
            </w:r>
            <w:proofErr w:type="spellEnd"/>
            <w:r>
              <w:t xml:space="preserve"> CALPEX</w:t>
            </w:r>
          </w:p>
          <w:p w14:paraId="1CAD7AF9" w14:textId="77777777" w:rsidR="00B53FD0" w:rsidRPr="00B53FD0" w:rsidRDefault="00B53FD0" w:rsidP="00B53FD0">
            <w:pPr>
              <w:pStyle w:val="Fliesstext"/>
              <w:framePr w:hSpace="0" w:wrap="auto" w:vAnchor="margin" w:xAlign="left" w:yAlign="inline"/>
              <w:suppressOverlap w:val="0"/>
            </w:pPr>
            <w:r>
              <w:t xml:space="preserve">Type de tube à gaine plastique CALPEX </w:t>
            </w:r>
          </w:p>
          <w:p w14:paraId="46536F69" w14:textId="77777777" w:rsidR="00B53FD0" w:rsidRPr="00B53FD0" w:rsidRDefault="00B53FD0" w:rsidP="00B53FD0">
            <w:pPr>
              <w:pStyle w:val="Fliesstext"/>
              <w:framePr w:hSpace="0" w:wrap="auto" w:vAnchor="margin" w:xAlign="left" w:yAlign="inline"/>
              <w:suppressOverlap w:val="0"/>
            </w:pPr>
            <w:r>
              <w:t xml:space="preserve">Pour les tubes de 6 et 10 </w:t>
            </w:r>
            <w:proofErr w:type="gramStart"/>
            <w:r>
              <w:t>bar</w:t>
            </w:r>
            <w:proofErr w:type="gramEnd"/>
            <w:r>
              <w:t xml:space="preserve">, avec sachet de mousse, composé de : un tuyau à manchon PE-HD (réduit d’un côté pour les manchons de réduction), deux gaines </w:t>
            </w:r>
            <w:proofErr w:type="spellStart"/>
            <w:r>
              <w:t>thermorétractables</w:t>
            </w:r>
            <w:proofErr w:type="spellEnd"/>
            <w:r>
              <w:t xml:space="preserve"> PE, sachet de mousse et une bande abrasive.</w:t>
            </w:r>
          </w:p>
          <w:p w14:paraId="09E5D787" w14:textId="77777777" w:rsidR="00B53FD0" w:rsidRPr="00B53FD0" w:rsidRDefault="00B53FD0" w:rsidP="00B53FD0">
            <w:pPr>
              <w:pStyle w:val="Fliesstext"/>
              <w:framePr w:hSpace="0" w:wrap="auto" w:vAnchor="margin" w:xAlign="left" w:yAlign="inline"/>
              <w:suppressOverlap w:val="0"/>
              <w:rPr>
                <w:lang w:val="de-CH"/>
              </w:rPr>
            </w:pPr>
          </w:p>
          <w:p w14:paraId="518A1B5A" w14:textId="77777777" w:rsidR="00B53FD0" w:rsidRPr="00B53FD0" w:rsidRDefault="00B53FD0" w:rsidP="00B53FD0">
            <w:pPr>
              <w:pStyle w:val="Fliesstext"/>
              <w:framePr w:hSpace="0" w:wrap="auto" w:vAnchor="margin" w:xAlign="left" w:yAlign="inline"/>
              <w:suppressOverlap w:val="0"/>
            </w:pPr>
            <w:r>
              <w:t>Kit de manchons de raccordement CPX-tube à gaine plastique pour tuyau individuel avec sachet de mousse PUR adapté pour :</w:t>
            </w:r>
          </w:p>
          <w:p w14:paraId="3A482636" w14:textId="77777777" w:rsidR="00B53FD0" w:rsidRPr="00B53FD0" w:rsidRDefault="00B53FD0" w:rsidP="00B53FD0">
            <w:pPr>
              <w:pStyle w:val="Fliesstext"/>
              <w:framePr w:hSpace="0" w:wrap="auto" w:vAnchor="margin" w:xAlign="left" w:yAlign="inline"/>
              <w:suppressOverlap w:val="0"/>
            </w:pPr>
            <w:r>
              <w:t>Pièce tube extérieur 76 mm sur 90 mm</w:t>
            </w:r>
          </w:p>
          <w:p w14:paraId="7CEEA946" w14:textId="77777777" w:rsidR="00B53FD0" w:rsidRPr="00B53FD0" w:rsidRDefault="00B53FD0" w:rsidP="00B53FD0">
            <w:pPr>
              <w:pStyle w:val="Fliesstext"/>
              <w:framePr w:hSpace="0" w:wrap="auto" w:vAnchor="margin" w:xAlign="left" w:yAlign="inline"/>
              <w:suppressOverlap w:val="0"/>
            </w:pPr>
            <w:r>
              <w:t>Pièce tube extérieur 76 mm sur 110 mm</w:t>
            </w:r>
          </w:p>
          <w:p w14:paraId="6AE0E374" w14:textId="77777777" w:rsidR="00B53FD0" w:rsidRPr="00B53FD0" w:rsidRDefault="00B53FD0" w:rsidP="00B53FD0">
            <w:pPr>
              <w:pStyle w:val="Fliesstext"/>
              <w:framePr w:hSpace="0" w:wrap="auto" w:vAnchor="margin" w:xAlign="left" w:yAlign="inline"/>
              <w:suppressOverlap w:val="0"/>
            </w:pPr>
            <w:r>
              <w:t>Pièce tube extérieur 76 mm sur 125 mm</w:t>
            </w:r>
          </w:p>
          <w:p w14:paraId="5082D140" w14:textId="77777777" w:rsidR="00B53FD0" w:rsidRPr="00B53FD0" w:rsidRDefault="00B53FD0" w:rsidP="00B53FD0">
            <w:pPr>
              <w:pStyle w:val="Fliesstext"/>
              <w:framePr w:hSpace="0" w:wrap="auto" w:vAnchor="margin" w:xAlign="left" w:yAlign="inline"/>
              <w:suppressOverlap w:val="0"/>
            </w:pPr>
            <w:r>
              <w:t>Pièce tube extérieur 91 mm sur 90 mm</w:t>
            </w:r>
          </w:p>
          <w:p w14:paraId="45A264AF" w14:textId="77777777" w:rsidR="00B53FD0" w:rsidRPr="00B53FD0" w:rsidRDefault="00B53FD0" w:rsidP="00B53FD0">
            <w:pPr>
              <w:pStyle w:val="Fliesstext"/>
              <w:framePr w:hSpace="0" w:wrap="auto" w:vAnchor="margin" w:xAlign="left" w:yAlign="inline"/>
              <w:suppressOverlap w:val="0"/>
            </w:pPr>
            <w:r>
              <w:t>Pièce tube extérieur 91 mm sur 110 mm</w:t>
            </w:r>
          </w:p>
          <w:p w14:paraId="01FD5EA7" w14:textId="77777777" w:rsidR="00B53FD0" w:rsidRPr="00B53FD0" w:rsidRDefault="00B53FD0" w:rsidP="00B53FD0">
            <w:pPr>
              <w:pStyle w:val="Fliesstext"/>
              <w:framePr w:hSpace="0" w:wrap="auto" w:vAnchor="margin" w:xAlign="left" w:yAlign="inline"/>
              <w:suppressOverlap w:val="0"/>
            </w:pPr>
            <w:r>
              <w:t>Pièce tube extérieur 91 mm sur 125 mm</w:t>
            </w:r>
          </w:p>
          <w:p w14:paraId="7024CE4F" w14:textId="77777777" w:rsidR="00B53FD0" w:rsidRPr="00B53FD0" w:rsidRDefault="00B53FD0" w:rsidP="00B53FD0">
            <w:pPr>
              <w:pStyle w:val="Fliesstext"/>
              <w:framePr w:hSpace="0" w:wrap="auto" w:vAnchor="margin" w:xAlign="left" w:yAlign="inline"/>
              <w:suppressOverlap w:val="0"/>
            </w:pPr>
            <w:r>
              <w:t>Pièce tube extérieur 91 mm sur 140 mm</w:t>
            </w:r>
          </w:p>
          <w:p w14:paraId="4F0B9BE5" w14:textId="77777777" w:rsidR="00B53FD0" w:rsidRPr="00B53FD0" w:rsidRDefault="00B53FD0" w:rsidP="00B53FD0">
            <w:pPr>
              <w:pStyle w:val="Fliesstext"/>
              <w:framePr w:hSpace="0" w:wrap="auto" w:vAnchor="margin" w:xAlign="left" w:yAlign="inline"/>
              <w:suppressOverlap w:val="0"/>
              <w:rPr>
                <w:lang w:val="de-CH"/>
              </w:rPr>
            </w:pPr>
          </w:p>
          <w:p w14:paraId="0B688007" w14:textId="77777777" w:rsidR="00B53FD0" w:rsidRPr="00B53FD0" w:rsidRDefault="00B53FD0" w:rsidP="00B53FD0">
            <w:pPr>
              <w:pStyle w:val="Fliesstext"/>
              <w:framePr w:hSpace="0" w:wrap="auto" w:vAnchor="margin" w:xAlign="left" w:yAlign="inline"/>
              <w:suppressOverlap w:val="0"/>
            </w:pPr>
            <w:r>
              <w:t>Pièce tube extérieur 111 mm sur 90 mm</w:t>
            </w:r>
          </w:p>
          <w:p w14:paraId="43044C3B" w14:textId="77777777" w:rsidR="00B53FD0" w:rsidRPr="00B53FD0" w:rsidRDefault="00B53FD0" w:rsidP="00B53FD0">
            <w:pPr>
              <w:pStyle w:val="Fliesstext"/>
              <w:framePr w:hSpace="0" w:wrap="auto" w:vAnchor="margin" w:xAlign="left" w:yAlign="inline"/>
              <w:suppressOverlap w:val="0"/>
            </w:pPr>
            <w:r>
              <w:t>Pièce tube extérieur 111 mm sur 110 mm</w:t>
            </w:r>
          </w:p>
          <w:p w14:paraId="16ED5C69" w14:textId="77777777" w:rsidR="00B53FD0" w:rsidRPr="00B53FD0" w:rsidRDefault="00B53FD0" w:rsidP="00B53FD0">
            <w:pPr>
              <w:pStyle w:val="Fliesstext"/>
              <w:framePr w:hSpace="0" w:wrap="auto" w:vAnchor="margin" w:xAlign="left" w:yAlign="inline"/>
              <w:suppressOverlap w:val="0"/>
            </w:pPr>
            <w:r>
              <w:t>Pièce tube extérieur 111 mm sur 125 mm</w:t>
            </w:r>
          </w:p>
          <w:p w14:paraId="2AFEEDFB" w14:textId="77777777" w:rsidR="00B53FD0" w:rsidRPr="00B53FD0" w:rsidRDefault="00B53FD0" w:rsidP="00B53FD0">
            <w:pPr>
              <w:pStyle w:val="Fliesstext"/>
              <w:framePr w:hSpace="0" w:wrap="auto" w:vAnchor="margin" w:xAlign="left" w:yAlign="inline"/>
              <w:suppressOverlap w:val="0"/>
            </w:pPr>
            <w:r>
              <w:t>Pièce tube extérieur 111 mm sur 140 mm</w:t>
            </w:r>
          </w:p>
          <w:p w14:paraId="10FC74C0" w14:textId="77777777" w:rsidR="00B53FD0" w:rsidRPr="00B53FD0" w:rsidRDefault="00B53FD0" w:rsidP="00B53FD0">
            <w:pPr>
              <w:pStyle w:val="Fliesstext"/>
              <w:framePr w:hSpace="0" w:wrap="auto" w:vAnchor="margin" w:xAlign="left" w:yAlign="inline"/>
              <w:suppressOverlap w:val="0"/>
              <w:rPr>
                <w:lang w:val="de-CH"/>
              </w:rPr>
            </w:pPr>
          </w:p>
          <w:p w14:paraId="4017B6ED" w14:textId="77777777" w:rsidR="00B53FD0" w:rsidRPr="00B53FD0" w:rsidRDefault="00B53FD0" w:rsidP="00B53FD0">
            <w:pPr>
              <w:pStyle w:val="Fliesstext"/>
              <w:framePr w:hSpace="0" w:wrap="auto" w:vAnchor="margin" w:xAlign="left" w:yAlign="inline"/>
              <w:suppressOverlap w:val="0"/>
            </w:pPr>
            <w:r>
              <w:t>Pièce tube extérieur 126 mm sur 110 mm</w:t>
            </w:r>
          </w:p>
          <w:p w14:paraId="68D17F62" w14:textId="77777777" w:rsidR="00B53FD0" w:rsidRPr="00B53FD0" w:rsidRDefault="00B53FD0" w:rsidP="00B53FD0">
            <w:pPr>
              <w:pStyle w:val="Fliesstext"/>
              <w:framePr w:hSpace="0" w:wrap="auto" w:vAnchor="margin" w:xAlign="left" w:yAlign="inline"/>
              <w:suppressOverlap w:val="0"/>
            </w:pPr>
            <w:r>
              <w:t>Pièce tube extérieur 126 mm sur 125 mm</w:t>
            </w:r>
          </w:p>
          <w:p w14:paraId="4810B1E9" w14:textId="77777777" w:rsidR="00B53FD0" w:rsidRPr="00B53FD0" w:rsidRDefault="00B53FD0" w:rsidP="00B53FD0">
            <w:pPr>
              <w:pStyle w:val="Fliesstext"/>
              <w:framePr w:hSpace="0" w:wrap="auto" w:vAnchor="margin" w:xAlign="left" w:yAlign="inline"/>
              <w:suppressOverlap w:val="0"/>
            </w:pPr>
            <w:r>
              <w:t>Pièce tube extérieur 126 mm sur 140 mm</w:t>
            </w:r>
          </w:p>
          <w:p w14:paraId="43861348" w14:textId="77777777" w:rsidR="00B53FD0" w:rsidRPr="00B53FD0" w:rsidRDefault="00B53FD0" w:rsidP="00B53FD0">
            <w:pPr>
              <w:pStyle w:val="Fliesstext"/>
              <w:framePr w:hSpace="0" w:wrap="auto" w:vAnchor="margin" w:xAlign="left" w:yAlign="inline"/>
              <w:suppressOverlap w:val="0"/>
            </w:pPr>
            <w:r>
              <w:t>Pièce tube extérieur 126 mm sur 160 mm</w:t>
            </w:r>
          </w:p>
          <w:p w14:paraId="099E909E" w14:textId="77777777" w:rsidR="00B53FD0" w:rsidRPr="00B53FD0" w:rsidRDefault="00B53FD0" w:rsidP="00B53FD0">
            <w:pPr>
              <w:pStyle w:val="Fliesstext"/>
              <w:framePr w:hSpace="0" w:wrap="auto" w:vAnchor="margin" w:xAlign="left" w:yAlign="inline"/>
              <w:suppressOverlap w:val="0"/>
              <w:rPr>
                <w:lang w:val="de-CH"/>
              </w:rPr>
            </w:pPr>
          </w:p>
          <w:p w14:paraId="231EC09C" w14:textId="77777777" w:rsidR="00B53FD0" w:rsidRPr="00B53FD0" w:rsidRDefault="00B53FD0" w:rsidP="00B53FD0">
            <w:pPr>
              <w:pStyle w:val="Fliesstext"/>
              <w:framePr w:hSpace="0" w:wrap="auto" w:vAnchor="margin" w:xAlign="left" w:yAlign="inline"/>
              <w:suppressOverlap w:val="0"/>
            </w:pPr>
            <w:r>
              <w:t>Pièce tube extérieur 142 mm sur 125 mm</w:t>
            </w:r>
          </w:p>
          <w:p w14:paraId="6DCFF7E3" w14:textId="77777777" w:rsidR="00B53FD0" w:rsidRPr="00B53FD0" w:rsidRDefault="00B53FD0" w:rsidP="00B53FD0">
            <w:pPr>
              <w:pStyle w:val="Fliesstext"/>
              <w:framePr w:hSpace="0" w:wrap="auto" w:vAnchor="margin" w:xAlign="left" w:yAlign="inline"/>
              <w:suppressOverlap w:val="0"/>
            </w:pPr>
            <w:r>
              <w:t>Pièce tube extérieur 142 mm sur 140 mm</w:t>
            </w:r>
          </w:p>
          <w:p w14:paraId="5E65A9C9" w14:textId="77777777" w:rsidR="00B53FD0" w:rsidRPr="00B53FD0" w:rsidRDefault="00B53FD0" w:rsidP="00B53FD0">
            <w:pPr>
              <w:pStyle w:val="Fliesstext"/>
              <w:framePr w:hSpace="0" w:wrap="auto" w:vAnchor="margin" w:xAlign="left" w:yAlign="inline"/>
              <w:suppressOverlap w:val="0"/>
            </w:pPr>
            <w:r>
              <w:t>Pièce tube extérieur 142 mm sur 160 mm</w:t>
            </w:r>
          </w:p>
          <w:p w14:paraId="7D2F7AA1" w14:textId="77777777" w:rsidR="00B53FD0" w:rsidRPr="00B53FD0" w:rsidRDefault="00B53FD0" w:rsidP="00B53FD0">
            <w:pPr>
              <w:pStyle w:val="Fliesstext"/>
              <w:framePr w:hSpace="0" w:wrap="auto" w:vAnchor="margin" w:xAlign="left" w:yAlign="inline"/>
              <w:suppressOverlap w:val="0"/>
            </w:pPr>
            <w:r>
              <w:t>Pièce tube extérieur 142 mm sur 180 mm</w:t>
            </w:r>
          </w:p>
          <w:p w14:paraId="218060EF" w14:textId="77777777" w:rsidR="00B53FD0" w:rsidRPr="00B53FD0" w:rsidRDefault="00B53FD0" w:rsidP="00B53FD0">
            <w:pPr>
              <w:pStyle w:val="Fliesstext"/>
              <w:framePr w:hSpace="0" w:wrap="auto" w:vAnchor="margin" w:xAlign="left" w:yAlign="inline"/>
              <w:suppressOverlap w:val="0"/>
              <w:rPr>
                <w:lang w:val="de-CH"/>
              </w:rPr>
            </w:pPr>
          </w:p>
          <w:p w14:paraId="551380C6" w14:textId="77777777" w:rsidR="00B53FD0" w:rsidRPr="00B53FD0" w:rsidRDefault="00B53FD0" w:rsidP="00B53FD0">
            <w:pPr>
              <w:pStyle w:val="Fliesstext"/>
              <w:framePr w:hSpace="0" w:wrap="auto" w:vAnchor="margin" w:xAlign="left" w:yAlign="inline"/>
              <w:suppressOverlap w:val="0"/>
            </w:pPr>
            <w:r>
              <w:t>Pièce tube extérieur 162 mm sur 140 mm</w:t>
            </w:r>
          </w:p>
          <w:p w14:paraId="683FFE80" w14:textId="77777777" w:rsidR="00B53FD0" w:rsidRPr="00B53FD0" w:rsidRDefault="00B53FD0" w:rsidP="00B53FD0">
            <w:pPr>
              <w:pStyle w:val="Fliesstext"/>
              <w:framePr w:hSpace="0" w:wrap="auto" w:vAnchor="margin" w:xAlign="left" w:yAlign="inline"/>
              <w:suppressOverlap w:val="0"/>
            </w:pPr>
            <w:r>
              <w:t>Pièce tube extérieur 162 mm sur 160 mm</w:t>
            </w:r>
          </w:p>
          <w:p w14:paraId="7A1354C8" w14:textId="77777777" w:rsidR="00B53FD0" w:rsidRPr="00B53FD0" w:rsidRDefault="00B53FD0" w:rsidP="00B53FD0">
            <w:pPr>
              <w:pStyle w:val="Fliesstext"/>
              <w:framePr w:hSpace="0" w:wrap="auto" w:vAnchor="margin" w:xAlign="left" w:yAlign="inline"/>
              <w:suppressOverlap w:val="0"/>
            </w:pPr>
            <w:r>
              <w:t>Pièce tube extérieur 162 mm sur 180 mm</w:t>
            </w:r>
          </w:p>
          <w:p w14:paraId="52A86628" w14:textId="77777777" w:rsidR="00B53FD0" w:rsidRPr="00B53FD0" w:rsidRDefault="00B53FD0" w:rsidP="00B53FD0">
            <w:pPr>
              <w:pStyle w:val="Fliesstext"/>
              <w:framePr w:hSpace="0" w:wrap="auto" w:vAnchor="margin" w:xAlign="left" w:yAlign="inline"/>
              <w:suppressOverlap w:val="0"/>
            </w:pPr>
            <w:r>
              <w:t>Pièce tube extérieur 162 mm sur 200 mm</w:t>
            </w:r>
          </w:p>
          <w:p w14:paraId="2163DCC8" w14:textId="77777777" w:rsidR="00B53FD0" w:rsidRPr="00B53FD0" w:rsidRDefault="00B53FD0" w:rsidP="00B53FD0">
            <w:pPr>
              <w:pStyle w:val="Fliesstext"/>
              <w:framePr w:hSpace="0" w:wrap="auto" w:vAnchor="margin" w:xAlign="left" w:yAlign="inline"/>
              <w:suppressOverlap w:val="0"/>
            </w:pPr>
            <w:r>
              <w:t>Pièce tube extérieur 162 mm sur 225 mm</w:t>
            </w:r>
          </w:p>
          <w:p w14:paraId="0F19ACBE" w14:textId="77777777" w:rsidR="00B53FD0" w:rsidRPr="00B53FD0" w:rsidRDefault="00B53FD0" w:rsidP="00B53FD0">
            <w:pPr>
              <w:pStyle w:val="Fliesstext"/>
              <w:framePr w:hSpace="0" w:wrap="auto" w:vAnchor="margin" w:xAlign="left" w:yAlign="inline"/>
              <w:suppressOverlap w:val="0"/>
            </w:pPr>
            <w:r>
              <w:t>Pièce tube extérieur 162 mm sur 250 mm</w:t>
            </w:r>
          </w:p>
          <w:p w14:paraId="67049E75" w14:textId="77777777" w:rsidR="00B53FD0" w:rsidRPr="00B53FD0" w:rsidRDefault="00B53FD0" w:rsidP="00B53FD0">
            <w:pPr>
              <w:pStyle w:val="Fliesstext"/>
              <w:framePr w:hSpace="0" w:wrap="auto" w:vAnchor="margin" w:xAlign="left" w:yAlign="inline"/>
              <w:suppressOverlap w:val="0"/>
              <w:rPr>
                <w:lang w:val="de-CH"/>
              </w:rPr>
            </w:pPr>
          </w:p>
          <w:p w14:paraId="373FD981" w14:textId="77777777" w:rsidR="00B53FD0" w:rsidRPr="00B53FD0" w:rsidRDefault="00B53FD0" w:rsidP="00B53FD0">
            <w:pPr>
              <w:pStyle w:val="Fliesstext"/>
              <w:framePr w:hSpace="0" w:wrap="auto" w:vAnchor="margin" w:xAlign="left" w:yAlign="inline"/>
              <w:suppressOverlap w:val="0"/>
            </w:pPr>
            <w:r>
              <w:t>Pièce tube extérieur 182 mm sur 140 mm</w:t>
            </w:r>
          </w:p>
          <w:p w14:paraId="2787EC07" w14:textId="77777777" w:rsidR="00B53FD0" w:rsidRPr="00B53FD0" w:rsidRDefault="00B53FD0" w:rsidP="00B53FD0">
            <w:pPr>
              <w:pStyle w:val="Fliesstext"/>
              <w:framePr w:hSpace="0" w:wrap="auto" w:vAnchor="margin" w:xAlign="left" w:yAlign="inline"/>
              <w:suppressOverlap w:val="0"/>
            </w:pPr>
            <w:r>
              <w:t>Pièce tube extérieur 182 mm sur 160 mm</w:t>
            </w:r>
          </w:p>
          <w:p w14:paraId="24768AEE" w14:textId="77777777" w:rsidR="00B53FD0" w:rsidRPr="00B53FD0" w:rsidRDefault="00B53FD0" w:rsidP="00B53FD0">
            <w:pPr>
              <w:pStyle w:val="Fliesstext"/>
              <w:framePr w:hSpace="0" w:wrap="auto" w:vAnchor="margin" w:xAlign="left" w:yAlign="inline"/>
              <w:suppressOverlap w:val="0"/>
            </w:pPr>
            <w:r>
              <w:t>Pièce tube extérieur 182 mm sur 180 mm</w:t>
            </w:r>
          </w:p>
          <w:p w14:paraId="72BCA3C0" w14:textId="77777777" w:rsidR="00B53FD0" w:rsidRPr="00B53FD0" w:rsidRDefault="00B53FD0" w:rsidP="00B53FD0">
            <w:pPr>
              <w:pStyle w:val="Fliesstext"/>
              <w:framePr w:hSpace="0" w:wrap="auto" w:vAnchor="margin" w:xAlign="left" w:yAlign="inline"/>
              <w:suppressOverlap w:val="0"/>
            </w:pPr>
            <w:r>
              <w:t>Pièce tube extérieur 182 mm sur 200 mm</w:t>
            </w:r>
          </w:p>
          <w:p w14:paraId="49E2EE0B" w14:textId="77777777" w:rsidR="00B53FD0" w:rsidRPr="00B53FD0" w:rsidRDefault="00B53FD0" w:rsidP="00B53FD0">
            <w:pPr>
              <w:pStyle w:val="Fliesstext"/>
              <w:framePr w:hSpace="0" w:wrap="auto" w:vAnchor="margin" w:xAlign="left" w:yAlign="inline"/>
              <w:suppressOverlap w:val="0"/>
            </w:pPr>
            <w:r>
              <w:t>Pièce tube extérieur 182 mm sur 225 mm</w:t>
            </w:r>
          </w:p>
          <w:p w14:paraId="21D2E80D" w14:textId="77777777" w:rsidR="00B53FD0" w:rsidRPr="00B53FD0" w:rsidRDefault="00B53FD0" w:rsidP="00B53FD0">
            <w:pPr>
              <w:pStyle w:val="Fliesstext"/>
              <w:framePr w:hSpace="0" w:wrap="auto" w:vAnchor="margin" w:xAlign="left" w:yAlign="inline"/>
              <w:suppressOverlap w:val="0"/>
            </w:pPr>
            <w:r>
              <w:t>Pièce tube extérieur 182 mm sur 250 mm</w:t>
            </w:r>
          </w:p>
          <w:p w14:paraId="12805511" w14:textId="584D1322" w:rsidR="00D453AC" w:rsidRDefault="00B53FD0" w:rsidP="00D453AC">
            <w:pPr>
              <w:pStyle w:val="berschrift"/>
              <w:framePr w:hSpace="0" w:wrap="auto" w:vAnchor="margin" w:xAlign="left" w:yAlign="inline"/>
              <w:suppressOverlap w:val="0"/>
            </w:pPr>
            <w:r>
              <w:t xml:space="preserve">Kit de </w:t>
            </w:r>
            <w:proofErr w:type="spellStart"/>
            <w:r>
              <w:t>manchons</w:t>
            </w:r>
            <w:proofErr w:type="spellEnd"/>
            <w:r>
              <w:t xml:space="preserve"> de </w:t>
            </w:r>
            <w:proofErr w:type="spellStart"/>
            <w:r>
              <w:t>raccordement</w:t>
            </w:r>
            <w:proofErr w:type="spellEnd"/>
          </w:p>
          <w:p w14:paraId="17E39379" w14:textId="1E893C2B" w:rsidR="00B53FD0" w:rsidRPr="00B53FD0" w:rsidRDefault="00B53FD0" w:rsidP="00D453AC">
            <w:pPr>
              <w:pStyle w:val="Fliesstext"/>
              <w:framePr w:hSpace="0" w:wrap="auto" w:vAnchor="margin" w:xAlign="left" w:yAlign="inline"/>
              <w:suppressOverlap w:val="0"/>
            </w:pPr>
            <w:r>
              <w:t>CPX-tube à gaine plastique pour tuyau CALPEX -DUO avec sachet de mousse PUR</w:t>
            </w:r>
          </w:p>
          <w:p w14:paraId="109D5084" w14:textId="77777777" w:rsidR="00B53FD0" w:rsidRPr="00B53FD0" w:rsidRDefault="00B53FD0" w:rsidP="00B53FD0">
            <w:pPr>
              <w:pStyle w:val="Fliesstext"/>
              <w:framePr w:hSpace="0" w:wrap="auto" w:vAnchor="margin" w:xAlign="left" w:yAlign="inline"/>
              <w:suppressOverlap w:val="0"/>
            </w:pPr>
            <w:proofErr w:type="gramStart"/>
            <w:r>
              <w:t>adapté</w:t>
            </w:r>
            <w:proofErr w:type="gramEnd"/>
            <w:r>
              <w:t xml:space="preserve"> pour : </w:t>
            </w:r>
          </w:p>
          <w:p w14:paraId="7E269D55" w14:textId="77777777" w:rsidR="00B53FD0" w:rsidRPr="00B53FD0" w:rsidRDefault="00B53FD0" w:rsidP="00B53FD0">
            <w:pPr>
              <w:pStyle w:val="Fliesstext"/>
              <w:framePr w:hSpace="0" w:wrap="auto" w:vAnchor="margin" w:xAlign="left" w:yAlign="inline"/>
              <w:suppressOverlap w:val="0"/>
            </w:pPr>
            <w:r>
              <w:t>Pièce tube extérieur 91 mm sur 90 mm</w:t>
            </w:r>
          </w:p>
          <w:p w14:paraId="2A6ECDBA" w14:textId="77777777" w:rsidR="00B53FD0" w:rsidRPr="00B53FD0" w:rsidRDefault="00B53FD0" w:rsidP="00B53FD0">
            <w:pPr>
              <w:pStyle w:val="Fliesstext"/>
              <w:framePr w:hSpace="0" w:wrap="auto" w:vAnchor="margin" w:xAlign="left" w:yAlign="inline"/>
              <w:suppressOverlap w:val="0"/>
            </w:pPr>
            <w:r>
              <w:t>Pièce tube extérieur 111 mm sur 110 mm</w:t>
            </w:r>
          </w:p>
          <w:p w14:paraId="77D7182E" w14:textId="77777777" w:rsidR="00B53FD0" w:rsidRPr="00B53FD0" w:rsidRDefault="00B53FD0" w:rsidP="00B53FD0">
            <w:pPr>
              <w:pStyle w:val="Fliesstext"/>
              <w:framePr w:hSpace="0" w:wrap="auto" w:vAnchor="margin" w:xAlign="left" w:yAlign="inline"/>
              <w:suppressOverlap w:val="0"/>
            </w:pPr>
            <w:r>
              <w:t>Pièce tube extérieur 126 mm sur 125 mm</w:t>
            </w:r>
          </w:p>
          <w:p w14:paraId="11C7A515" w14:textId="77777777" w:rsidR="00B53FD0" w:rsidRPr="00B53FD0" w:rsidRDefault="00B53FD0" w:rsidP="00B53FD0">
            <w:pPr>
              <w:pStyle w:val="Fliesstext"/>
              <w:framePr w:hSpace="0" w:wrap="auto" w:vAnchor="margin" w:xAlign="left" w:yAlign="inline"/>
              <w:suppressOverlap w:val="0"/>
            </w:pPr>
            <w:r>
              <w:t>Pièce tube extérieur 142 mm sur 140 mm</w:t>
            </w:r>
          </w:p>
          <w:p w14:paraId="3314E096" w14:textId="77777777" w:rsidR="00B53FD0" w:rsidRPr="00B53FD0" w:rsidRDefault="00B53FD0" w:rsidP="00B53FD0">
            <w:pPr>
              <w:pStyle w:val="Fliesstext"/>
              <w:framePr w:hSpace="0" w:wrap="auto" w:vAnchor="margin" w:xAlign="left" w:yAlign="inline"/>
              <w:suppressOverlap w:val="0"/>
            </w:pPr>
            <w:r>
              <w:t>Pièce tube extérieur 162 mm sur 160 mm</w:t>
            </w:r>
          </w:p>
          <w:p w14:paraId="42F898AF" w14:textId="77777777" w:rsidR="00B53FD0" w:rsidRPr="00B53FD0" w:rsidRDefault="00B53FD0" w:rsidP="00B53FD0">
            <w:pPr>
              <w:pStyle w:val="Fliesstext"/>
              <w:framePr w:hSpace="0" w:wrap="auto" w:vAnchor="margin" w:xAlign="left" w:yAlign="inline"/>
              <w:suppressOverlap w:val="0"/>
            </w:pPr>
            <w:r>
              <w:t>Pièce tube extérieur 182 mm sur 180 mm</w:t>
            </w:r>
          </w:p>
          <w:p w14:paraId="2DE7D2A0" w14:textId="77777777" w:rsidR="00B53FD0" w:rsidRPr="00B53FD0" w:rsidRDefault="00B53FD0" w:rsidP="003F25A6">
            <w:pPr>
              <w:pStyle w:val="berschrift"/>
              <w:framePr w:hSpace="0" w:wrap="auto" w:vAnchor="margin" w:xAlign="left" w:yAlign="inline"/>
              <w:suppressOverlap w:val="0"/>
            </w:pPr>
            <w:proofErr w:type="spellStart"/>
            <w:r>
              <w:t>Coques</w:t>
            </w:r>
            <w:proofErr w:type="spellEnd"/>
            <w:r>
              <w:t xml:space="preserve"> T CALPEX (ø 76 mm - 126 mm)</w:t>
            </w:r>
          </w:p>
          <w:p w14:paraId="31881460" w14:textId="77777777" w:rsidR="00B53FD0" w:rsidRPr="00B53FD0" w:rsidRDefault="00B53FD0" w:rsidP="00B53FD0">
            <w:pPr>
              <w:pStyle w:val="Fliesstext"/>
              <w:framePr w:hSpace="0" w:wrap="auto" w:vAnchor="margin" w:xAlign="left" w:yAlign="inline"/>
              <w:suppressOverlap w:val="0"/>
            </w:pPr>
            <w:r>
              <w:t>Kit composé de :</w:t>
            </w:r>
          </w:p>
          <w:p w14:paraId="4C826EF5" w14:textId="77777777" w:rsidR="00B53FD0" w:rsidRPr="00B53FD0" w:rsidRDefault="00B53FD0" w:rsidP="00B53FD0">
            <w:pPr>
              <w:pStyle w:val="Fliesstext"/>
              <w:framePr w:hSpace="0" w:wrap="auto" w:vAnchor="margin" w:xAlign="left" w:yAlign="inline"/>
              <w:suppressOverlap w:val="0"/>
            </w:pPr>
            <w:proofErr w:type="gramStart"/>
            <w:r>
              <w:t>deux</w:t>
            </w:r>
            <w:proofErr w:type="gramEnd"/>
            <w:r>
              <w:t xml:space="preserve"> demi-coques ABS en acrylonitrile butadiène styrène (ABS)</w:t>
            </w:r>
          </w:p>
          <w:p w14:paraId="42E77CCD" w14:textId="77777777" w:rsidR="00B53FD0" w:rsidRPr="00B53FD0" w:rsidRDefault="00B53FD0" w:rsidP="00B53FD0">
            <w:pPr>
              <w:pStyle w:val="Fliesstext"/>
              <w:framePr w:hSpace="0" w:wrap="auto" w:vAnchor="margin" w:xAlign="left" w:yAlign="inline"/>
              <w:suppressOverlap w:val="0"/>
            </w:pPr>
            <w:proofErr w:type="gramStart"/>
            <w:r>
              <w:t>très</w:t>
            </w:r>
            <w:proofErr w:type="gramEnd"/>
            <w:r>
              <w:t xml:space="preserve"> résistant, avec bague de réduction pour le diamètre extérieur du tube correspondant, colle rapide, bouchons de purge (3 pièces), serre-joints rapides (16 pièces) et un sachet de mousse en polyuréthane, </w:t>
            </w:r>
          </w:p>
          <w:p w14:paraId="45ABAF78" w14:textId="20F231C3" w:rsidR="00B53FD0" w:rsidRPr="00B53FD0" w:rsidRDefault="003F25A6" w:rsidP="00B53FD0">
            <w:pPr>
              <w:pStyle w:val="Fliesstext"/>
              <w:framePr w:hSpace="0" w:wrap="auto" w:vAnchor="margin" w:xAlign="left" w:yAlign="inline"/>
              <w:suppressOverlap w:val="0"/>
            </w:pPr>
            <w:proofErr w:type="gramStart"/>
            <w:r>
              <w:t>adapté</w:t>
            </w:r>
            <w:proofErr w:type="gramEnd"/>
            <w:r>
              <w:t xml:space="preserve"> pour :</w:t>
            </w:r>
          </w:p>
          <w:p w14:paraId="6677771E" w14:textId="77777777" w:rsidR="00B53FD0" w:rsidRPr="00B53FD0" w:rsidRDefault="00B53FD0" w:rsidP="00B53FD0">
            <w:pPr>
              <w:pStyle w:val="Fliesstext"/>
              <w:framePr w:hSpace="0" w:wrap="auto" w:vAnchor="margin" w:xAlign="left" w:yAlign="inline"/>
              <w:suppressOverlap w:val="0"/>
              <w:rPr>
                <w:lang w:val="de-CH"/>
              </w:rPr>
            </w:pPr>
          </w:p>
          <w:p w14:paraId="1021A2A7" w14:textId="77777777" w:rsidR="00B53FD0" w:rsidRPr="00B53FD0" w:rsidRDefault="00B53FD0" w:rsidP="00B53FD0">
            <w:pPr>
              <w:pStyle w:val="Fliesstext"/>
              <w:framePr w:hSpace="0" w:wrap="auto" w:vAnchor="margin" w:xAlign="left" w:yAlign="inline"/>
              <w:suppressOverlap w:val="0"/>
            </w:pPr>
            <w:r>
              <w:t>Pièce tube extérieur 76-76-76 mm</w:t>
            </w:r>
          </w:p>
          <w:p w14:paraId="75699198" w14:textId="77777777" w:rsidR="00B53FD0" w:rsidRPr="00B53FD0" w:rsidRDefault="00B53FD0" w:rsidP="00B53FD0">
            <w:pPr>
              <w:pStyle w:val="Fliesstext"/>
              <w:framePr w:hSpace="0" w:wrap="auto" w:vAnchor="margin" w:xAlign="left" w:yAlign="inline"/>
              <w:suppressOverlap w:val="0"/>
            </w:pPr>
            <w:r>
              <w:t>Pièce tube extérieur 91-91-91 mm</w:t>
            </w:r>
          </w:p>
          <w:p w14:paraId="6E036582" w14:textId="77777777" w:rsidR="00B53FD0" w:rsidRPr="00B53FD0" w:rsidRDefault="00B53FD0" w:rsidP="00B53FD0">
            <w:pPr>
              <w:pStyle w:val="Fliesstext"/>
              <w:framePr w:hSpace="0" w:wrap="auto" w:vAnchor="margin" w:xAlign="left" w:yAlign="inline"/>
              <w:suppressOverlap w:val="0"/>
            </w:pPr>
            <w:r>
              <w:t>Pièce tube extérieur 91-76-91 mm</w:t>
            </w:r>
          </w:p>
          <w:p w14:paraId="135A1EA5" w14:textId="77777777" w:rsidR="00B53FD0" w:rsidRPr="00B53FD0" w:rsidRDefault="00B53FD0" w:rsidP="00B53FD0">
            <w:pPr>
              <w:pStyle w:val="Fliesstext"/>
              <w:framePr w:hSpace="0" w:wrap="auto" w:vAnchor="margin" w:xAlign="left" w:yAlign="inline"/>
              <w:suppressOverlap w:val="0"/>
            </w:pPr>
            <w:r>
              <w:t>Pièce tube extérieur 91-76-76 mm</w:t>
            </w:r>
          </w:p>
          <w:p w14:paraId="03566182" w14:textId="77777777" w:rsidR="00B53FD0" w:rsidRPr="00B53FD0" w:rsidRDefault="00B53FD0" w:rsidP="00B53FD0">
            <w:pPr>
              <w:pStyle w:val="Fliesstext"/>
              <w:framePr w:hSpace="0" w:wrap="auto" w:vAnchor="margin" w:xAlign="left" w:yAlign="inline"/>
              <w:suppressOverlap w:val="0"/>
              <w:rPr>
                <w:lang w:val="de-CH"/>
              </w:rPr>
            </w:pPr>
          </w:p>
          <w:p w14:paraId="23E7693B" w14:textId="77777777" w:rsidR="00B53FD0" w:rsidRPr="00B53FD0" w:rsidRDefault="00B53FD0" w:rsidP="00B53FD0">
            <w:pPr>
              <w:pStyle w:val="Fliesstext"/>
              <w:framePr w:hSpace="0" w:wrap="auto" w:vAnchor="margin" w:xAlign="left" w:yAlign="inline"/>
              <w:suppressOverlap w:val="0"/>
            </w:pPr>
            <w:r>
              <w:t>Pièce tube extérieur 111-111-111 mm</w:t>
            </w:r>
          </w:p>
          <w:p w14:paraId="7FBCCE54" w14:textId="77777777" w:rsidR="00B53FD0" w:rsidRPr="00B53FD0" w:rsidRDefault="00B53FD0" w:rsidP="00B53FD0">
            <w:pPr>
              <w:pStyle w:val="Fliesstext"/>
              <w:framePr w:hSpace="0" w:wrap="auto" w:vAnchor="margin" w:xAlign="left" w:yAlign="inline"/>
              <w:suppressOverlap w:val="0"/>
            </w:pPr>
            <w:r>
              <w:t>Pièce tube extérieur 111-91-111 mm</w:t>
            </w:r>
          </w:p>
          <w:p w14:paraId="09445AD0" w14:textId="77777777" w:rsidR="00B53FD0" w:rsidRPr="00B53FD0" w:rsidRDefault="00B53FD0" w:rsidP="00B53FD0">
            <w:pPr>
              <w:pStyle w:val="Fliesstext"/>
              <w:framePr w:hSpace="0" w:wrap="auto" w:vAnchor="margin" w:xAlign="left" w:yAlign="inline"/>
              <w:suppressOverlap w:val="0"/>
            </w:pPr>
            <w:r>
              <w:t>Pièce tube extérieur 111-76-111 mm</w:t>
            </w:r>
          </w:p>
          <w:p w14:paraId="1E5C9F6D" w14:textId="77777777" w:rsidR="00B53FD0" w:rsidRPr="00B53FD0" w:rsidRDefault="00B53FD0" w:rsidP="00B53FD0">
            <w:pPr>
              <w:pStyle w:val="Fliesstext"/>
              <w:framePr w:hSpace="0" w:wrap="auto" w:vAnchor="margin" w:xAlign="left" w:yAlign="inline"/>
              <w:suppressOverlap w:val="0"/>
            </w:pPr>
            <w:r>
              <w:t>Pièce tube extérieur 111-76-91 mm</w:t>
            </w:r>
          </w:p>
          <w:p w14:paraId="625CE579" w14:textId="77777777" w:rsidR="00B53FD0" w:rsidRPr="00B53FD0" w:rsidRDefault="00B53FD0" w:rsidP="00B53FD0">
            <w:pPr>
              <w:pStyle w:val="Fliesstext"/>
              <w:framePr w:hSpace="0" w:wrap="auto" w:vAnchor="margin" w:xAlign="left" w:yAlign="inline"/>
              <w:suppressOverlap w:val="0"/>
            </w:pPr>
            <w:r>
              <w:t>Pièce tube extérieur 111-76-76 mm</w:t>
            </w:r>
          </w:p>
          <w:p w14:paraId="20DC3ABC" w14:textId="77777777" w:rsidR="00B53FD0" w:rsidRPr="00B53FD0" w:rsidRDefault="00B53FD0" w:rsidP="00B53FD0">
            <w:pPr>
              <w:pStyle w:val="Fliesstext"/>
              <w:framePr w:hSpace="0" w:wrap="auto" w:vAnchor="margin" w:xAlign="left" w:yAlign="inline"/>
              <w:suppressOverlap w:val="0"/>
            </w:pPr>
            <w:r>
              <w:t>Pièce tube extérieur 111-91-91 mm</w:t>
            </w:r>
          </w:p>
          <w:p w14:paraId="3BC607BA" w14:textId="77777777" w:rsidR="00B53FD0" w:rsidRPr="00B53FD0" w:rsidRDefault="00B53FD0" w:rsidP="00B53FD0">
            <w:pPr>
              <w:pStyle w:val="Fliesstext"/>
              <w:framePr w:hSpace="0" w:wrap="auto" w:vAnchor="margin" w:xAlign="left" w:yAlign="inline"/>
              <w:suppressOverlap w:val="0"/>
            </w:pPr>
            <w:r>
              <w:t>Pièce tube extérieur 111-76-91 mm</w:t>
            </w:r>
          </w:p>
          <w:p w14:paraId="372344B6" w14:textId="77777777" w:rsidR="00B53FD0" w:rsidRPr="00B53FD0" w:rsidRDefault="00B53FD0" w:rsidP="00B53FD0">
            <w:pPr>
              <w:pStyle w:val="Fliesstext"/>
              <w:framePr w:hSpace="0" w:wrap="auto" w:vAnchor="margin" w:xAlign="left" w:yAlign="inline"/>
              <w:suppressOverlap w:val="0"/>
            </w:pPr>
            <w:r>
              <w:t>Pièce tube extérieur 111-76-76 mm</w:t>
            </w:r>
          </w:p>
          <w:p w14:paraId="5F0FC14C" w14:textId="77777777" w:rsidR="00B53FD0" w:rsidRPr="00B53FD0" w:rsidRDefault="00B53FD0" w:rsidP="00B53FD0">
            <w:pPr>
              <w:pStyle w:val="Fliesstext"/>
              <w:framePr w:hSpace="0" w:wrap="auto" w:vAnchor="margin" w:xAlign="left" w:yAlign="inline"/>
              <w:suppressOverlap w:val="0"/>
              <w:rPr>
                <w:lang w:val="de-CH"/>
              </w:rPr>
            </w:pPr>
          </w:p>
          <w:p w14:paraId="7A776FE0" w14:textId="77777777" w:rsidR="00B53FD0" w:rsidRPr="00B53FD0" w:rsidRDefault="00B53FD0" w:rsidP="00B53FD0">
            <w:pPr>
              <w:pStyle w:val="Fliesstext"/>
              <w:framePr w:hSpace="0" w:wrap="auto" w:vAnchor="margin" w:xAlign="left" w:yAlign="inline"/>
              <w:suppressOverlap w:val="0"/>
            </w:pPr>
            <w:r>
              <w:t>Pièce tube extérieur 126-126-126 mm</w:t>
            </w:r>
          </w:p>
          <w:p w14:paraId="530BDA76" w14:textId="77777777" w:rsidR="00B53FD0" w:rsidRPr="00B53FD0" w:rsidRDefault="00B53FD0" w:rsidP="00B53FD0">
            <w:pPr>
              <w:pStyle w:val="Fliesstext"/>
              <w:framePr w:hSpace="0" w:wrap="auto" w:vAnchor="margin" w:xAlign="left" w:yAlign="inline"/>
              <w:suppressOverlap w:val="0"/>
            </w:pPr>
            <w:r>
              <w:t>Pièce tube extérieur 126-111-126 mm</w:t>
            </w:r>
          </w:p>
          <w:p w14:paraId="08C8C4E6" w14:textId="77777777" w:rsidR="00B53FD0" w:rsidRPr="00B53FD0" w:rsidRDefault="00B53FD0" w:rsidP="00B53FD0">
            <w:pPr>
              <w:pStyle w:val="Fliesstext"/>
              <w:framePr w:hSpace="0" w:wrap="auto" w:vAnchor="margin" w:xAlign="left" w:yAlign="inline"/>
              <w:suppressOverlap w:val="0"/>
            </w:pPr>
            <w:r>
              <w:t>Pièce tube extérieur 126-91-126 mm</w:t>
            </w:r>
          </w:p>
          <w:p w14:paraId="193671D7" w14:textId="77777777" w:rsidR="00B53FD0" w:rsidRPr="00B53FD0" w:rsidRDefault="00B53FD0" w:rsidP="00B53FD0">
            <w:pPr>
              <w:pStyle w:val="Fliesstext"/>
              <w:framePr w:hSpace="0" w:wrap="auto" w:vAnchor="margin" w:xAlign="left" w:yAlign="inline"/>
              <w:suppressOverlap w:val="0"/>
            </w:pPr>
            <w:r>
              <w:t>Pièce tube extérieur 126-76-126 mm</w:t>
            </w:r>
          </w:p>
          <w:p w14:paraId="58BA071E" w14:textId="77777777" w:rsidR="00B53FD0" w:rsidRPr="00B53FD0" w:rsidRDefault="00B53FD0" w:rsidP="00B53FD0">
            <w:pPr>
              <w:pStyle w:val="Fliesstext"/>
              <w:framePr w:hSpace="0" w:wrap="auto" w:vAnchor="margin" w:xAlign="left" w:yAlign="inline"/>
              <w:suppressOverlap w:val="0"/>
            </w:pPr>
            <w:r>
              <w:t>Pièce tube extérieur 126-111-111 mm</w:t>
            </w:r>
          </w:p>
          <w:p w14:paraId="73AFE4B5" w14:textId="77777777" w:rsidR="00B53FD0" w:rsidRPr="00B53FD0" w:rsidRDefault="00B53FD0" w:rsidP="00B53FD0">
            <w:pPr>
              <w:pStyle w:val="Fliesstext"/>
              <w:framePr w:hSpace="0" w:wrap="auto" w:vAnchor="margin" w:xAlign="left" w:yAlign="inline"/>
              <w:suppressOverlap w:val="0"/>
            </w:pPr>
            <w:r>
              <w:t>Pièce tube extérieur 126-91-111 mm</w:t>
            </w:r>
          </w:p>
          <w:p w14:paraId="3DE5F9A7" w14:textId="77777777" w:rsidR="00B53FD0" w:rsidRPr="00B53FD0" w:rsidRDefault="00B53FD0" w:rsidP="00B53FD0">
            <w:pPr>
              <w:pStyle w:val="Fliesstext"/>
              <w:framePr w:hSpace="0" w:wrap="auto" w:vAnchor="margin" w:xAlign="left" w:yAlign="inline"/>
              <w:suppressOverlap w:val="0"/>
            </w:pPr>
            <w:r>
              <w:t>Pièce tube extérieur 126-76-111 mm</w:t>
            </w:r>
          </w:p>
          <w:p w14:paraId="3AA745EC" w14:textId="77777777" w:rsidR="00B53FD0" w:rsidRPr="00B53FD0" w:rsidRDefault="00B53FD0" w:rsidP="00B53FD0">
            <w:pPr>
              <w:pStyle w:val="Fliesstext"/>
              <w:framePr w:hSpace="0" w:wrap="auto" w:vAnchor="margin" w:xAlign="left" w:yAlign="inline"/>
              <w:suppressOverlap w:val="0"/>
            </w:pPr>
            <w:r>
              <w:t>Pièce tube extérieur 126-91-91 mm</w:t>
            </w:r>
          </w:p>
          <w:p w14:paraId="3E3248CC" w14:textId="77777777" w:rsidR="00B53FD0" w:rsidRPr="00B53FD0" w:rsidRDefault="00B53FD0" w:rsidP="00B53FD0">
            <w:pPr>
              <w:pStyle w:val="Fliesstext"/>
              <w:framePr w:hSpace="0" w:wrap="auto" w:vAnchor="margin" w:xAlign="left" w:yAlign="inline"/>
              <w:suppressOverlap w:val="0"/>
            </w:pPr>
            <w:r>
              <w:t>Pièce tube extérieur 126-91-76 mm</w:t>
            </w:r>
          </w:p>
          <w:p w14:paraId="2A1FA0B0" w14:textId="77777777" w:rsidR="00B53FD0" w:rsidRPr="00B53FD0" w:rsidRDefault="00B53FD0" w:rsidP="00B53FD0">
            <w:pPr>
              <w:pStyle w:val="Fliesstext"/>
              <w:framePr w:hSpace="0" w:wrap="auto" w:vAnchor="margin" w:xAlign="left" w:yAlign="inline"/>
              <w:suppressOverlap w:val="0"/>
            </w:pPr>
            <w:r>
              <w:t>Pièce tube extérieur 126-76-91 mm</w:t>
            </w:r>
          </w:p>
          <w:p w14:paraId="1A644CF7" w14:textId="77777777" w:rsidR="00B53FD0" w:rsidRPr="00B53FD0" w:rsidRDefault="00B53FD0" w:rsidP="00B53FD0">
            <w:pPr>
              <w:pStyle w:val="Fliesstext"/>
              <w:framePr w:hSpace="0" w:wrap="auto" w:vAnchor="margin" w:xAlign="left" w:yAlign="inline"/>
              <w:suppressOverlap w:val="0"/>
            </w:pPr>
            <w:r>
              <w:t>Pièce tube extérieur 126-76-76 mm</w:t>
            </w:r>
          </w:p>
          <w:p w14:paraId="14E96F15" w14:textId="77777777" w:rsidR="00B53FD0" w:rsidRPr="00B53FD0" w:rsidRDefault="00B53FD0" w:rsidP="003F25A6">
            <w:pPr>
              <w:pStyle w:val="Bemerkung"/>
              <w:framePr w:hSpace="0" w:wrap="auto" w:vAnchor="margin" w:xAlign="left" w:yAlign="inline"/>
              <w:suppressOverlap w:val="0"/>
            </w:pPr>
            <w:r>
              <w:t>Les coques CALPEX peuvent être réduites librement de ø 76 mm – 126 mm</w:t>
            </w:r>
          </w:p>
          <w:p w14:paraId="5A5739D1" w14:textId="77777777" w:rsidR="00B53FD0" w:rsidRPr="00B53FD0" w:rsidRDefault="00B53FD0" w:rsidP="003F25A6">
            <w:pPr>
              <w:pStyle w:val="berschrift"/>
              <w:framePr w:hSpace="0" w:wrap="auto" w:vAnchor="margin" w:xAlign="left" w:yAlign="inline"/>
              <w:suppressOverlap w:val="0"/>
            </w:pPr>
            <w:proofErr w:type="spellStart"/>
            <w:r>
              <w:t>Coque</w:t>
            </w:r>
            <w:proofErr w:type="spellEnd"/>
            <w:r>
              <w:t xml:space="preserve"> Big-T CALPEX (ø 142 mm – 182 mm)</w:t>
            </w:r>
          </w:p>
          <w:p w14:paraId="6350CF10" w14:textId="77777777" w:rsidR="00B53FD0" w:rsidRPr="00B53FD0" w:rsidRDefault="00B53FD0" w:rsidP="00B53FD0">
            <w:pPr>
              <w:pStyle w:val="Fliesstext"/>
              <w:framePr w:hSpace="0" w:wrap="auto" w:vAnchor="margin" w:xAlign="left" w:yAlign="inline"/>
              <w:suppressOverlap w:val="0"/>
            </w:pPr>
            <w:r>
              <w:t>Kit composé de :</w:t>
            </w:r>
          </w:p>
          <w:p w14:paraId="2E24853C" w14:textId="77777777" w:rsidR="00B53FD0" w:rsidRPr="00B53FD0" w:rsidRDefault="00B53FD0" w:rsidP="00B53FD0">
            <w:pPr>
              <w:pStyle w:val="Fliesstext"/>
              <w:framePr w:hSpace="0" w:wrap="auto" w:vAnchor="margin" w:xAlign="left" w:yAlign="inline"/>
              <w:suppressOverlap w:val="0"/>
            </w:pPr>
            <w:proofErr w:type="gramStart"/>
            <w:r>
              <w:t>deux</w:t>
            </w:r>
            <w:proofErr w:type="gramEnd"/>
            <w:r>
              <w:t xml:space="preserve"> demi-coques ABS en acrylonitrile butadiène styrène (ABS)</w:t>
            </w:r>
          </w:p>
          <w:p w14:paraId="4A182244" w14:textId="77777777" w:rsidR="00B53FD0" w:rsidRPr="00B53FD0" w:rsidRDefault="00B53FD0" w:rsidP="00B53FD0">
            <w:pPr>
              <w:pStyle w:val="Fliesstext"/>
              <w:framePr w:hSpace="0" w:wrap="auto" w:vAnchor="margin" w:xAlign="left" w:yAlign="inline"/>
              <w:suppressOverlap w:val="0"/>
            </w:pPr>
            <w:proofErr w:type="gramStart"/>
            <w:r>
              <w:t>très</w:t>
            </w:r>
            <w:proofErr w:type="gramEnd"/>
            <w:r>
              <w:t xml:space="preserve"> résistant, avec bague de réduction pour le diamètre extérieur du tube correspondant, colle rapide, bouchons de purge (3 pièces), serre-joints rapides (27 pièces) et un sachet de mousse en polyuréthane, </w:t>
            </w:r>
          </w:p>
          <w:p w14:paraId="1AE771E2" w14:textId="2CA58472" w:rsidR="00B53FD0" w:rsidRPr="00B53FD0" w:rsidRDefault="003F25A6" w:rsidP="00B53FD0">
            <w:pPr>
              <w:pStyle w:val="Fliesstext"/>
              <w:framePr w:hSpace="0" w:wrap="auto" w:vAnchor="margin" w:xAlign="left" w:yAlign="inline"/>
              <w:suppressOverlap w:val="0"/>
            </w:pPr>
            <w:proofErr w:type="gramStart"/>
            <w:r>
              <w:t>adapté</w:t>
            </w:r>
            <w:proofErr w:type="gramEnd"/>
            <w:r>
              <w:t xml:space="preserve"> pour :</w:t>
            </w:r>
          </w:p>
          <w:p w14:paraId="3C08A326" w14:textId="77777777" w:rsidR="00B53FD0" w:rsidRPr="00B53FD0" w:rsidRDefault="00B53FD0" w:rsidP="00B53FD0">
            <w:pPr>
              <w:pStyle w:val="Fliesstext"/>
              <w:framePr w:hSpace="0" w:wrap="auto" w:vAnchor="margin" w:xAlign="left" w:yAlign="inline"/>
              <w:suppressOverlap w:val="0"/>
              <w:rPr>
                <w:lang w:val="de-CH"/>
              </w:rPr>
            </w:pPr>
          </w:p>
          <w:p w14:paraId="3267BD8D" w14:textId="77777777" w:rsidR="00B53FD0" w:rsidRPr="00B53FD0" w:rsidRDefault="00B53FD0" w:rsidP="00B53FD0">
            <w:pPr>
              <w:pStyle w:val="Fliesstext"/>
              <w:framePr w:hSpace="0" w:wrap="auto" w:vAnchor="margin" w:xAlign="left" w:yAlign="inline"/>
              <w:suppressOverlap w:val="0"/>
            </w:pPr>
            <w:r>
              <w:t>Pièce tube extérieur 142-142-142 mm</w:t>
            </w:r>
          </w:p>
          <w:p w14:paraId="50DF8E68" w14:textId="77777777" w:rsidR="00B53FD0" w:rsidRPr="00B53FD0" w:rsidRDefault="00B53FD0" w:rsidP="00B53FD0">
            <w:pPr>
              <w:pStyle w:val="Fliesstext"/>
              <w:framePr w:hSpace="0" w:wrap="auto" w:vAnchor="margin" w:xAlign="left" w:yAlign="inline"/>
              <w:suppressOverlap w:val="0"/>
            </w:pPr>
            <w:r>
              <w:t>Pièce tube extérieur 142-126-142 mm</w:t>
            </w:r>
          </w:p>
          <w:p w14:paraId="2B6710DC" w14:textId="77777777" w:rsidR="00B53FD0" w:rsidRPr="00B53FD0" w:rsidRDefault="00B53FD0" w:rsidP="00B53FD0">
            <w:pPr>
              <w:pStyle w:val="Fliesstext"/>
              <w:framePr w:hSpace="0" w:wrap="auto" w:vAnchor="margin" w:xAlign="left" w:yAlign="inline"/>
              <w:suppressOverlap w:val="0"/>
            </w:pPr>
            <w:r>
              <w:t>Pièce tube extérieur 142-111-142 mm</w:t>
            </w:r>
          </w:p>
          <w:p w14:paraId="2BFEA309" w14:textId="77777777" w:rsidR="00B53FD0" w:rsidRPr="00B53FD0" w:rsidRDefault="00B53FD0" w:rsidP="00B53FD0">
            <w:pPr>
              <w:pStyle w:val="Fliesstext"/>
              <w:framePr w:hSpace="0" w:wrap="auto" w:vAnchor="margin" w:xAlign="left" w:yAlign="inline"/>
              <w:suppressOverlap w:val="0"/>
            </w:pPr>
            <w:r>
              <w:t>Pièce tube extérieur 142-91-142 mm</w:t>
            </w:r>
          </w:p>
          <w:p w14:paraId="62C16550" w14:textId="77777777" w:rsidR="00B53FD0" w:rsidRPr="00B53FD0" w:rsidRDefault="00B53FD0" w:rsidP="00B53FD0">
            <w:pPr>
              <w:pStyle w:val="Fliesstext"/>
              <w:framePr w:hSpace="0" w:wrap="auto" w:vAnchor="margin" w:xAlign="left" w:yAlign="inline"/>
              <w:suppressOverlap w:val="0"/>
            </w:pPr>
            <w:r>
              <w:t>Pièce tube extérieur 142-76-142 mm</w:t>
            </w:r>
          </w:p>
          <w:p w14:paraId="30588E1F" w14:textId="77777777" w:rsidR="00B53FD0" w:rsidRPr="00B53FD0" w:rsidRDefault="00B53FD0" w:rsidP="00B53FD0">
            <w:pPr>
              <w:pStyle w:val="Fliesstext"/>
              <w:framePr w:hSpace="0" w:wrap="auto" w:vAnchor="margin" w:xAlign="left" w:yAlign="inline"/>
              <w:suppressOverlap w:val="0"/>
            </w:pPr>
            <w:r>
              <w:t>Pièce tube extérieur 142-126-126 mm</w:t>
            </w:r>
          </w:p>
          <w:p w14:paraId="50510FDB" w14:textId="77777777" w:rsidR="00B53FD0" w:rsidRPr="00B53FD0" w:rsidRDefault="00B53FD0" w:rsidP="00B53FD0">
            <w:pPr>
              <w:pStyle w:val="Fliesstext"/>
              <w:framePr w:hSpace="0" w:wrap="auto" w:vAnchor="margin" w:xAlign="left" w:yAlign="inline"/>
              <w:suppressOverlap w:val="0"/>
            </w:pPr>
            <w:r>
              <w:t>Pièce tube extérieur 142-111-126 mm</w:t>
            </w:r>
          </w:p>
          <w:p w14:paraId="50DA212B" w14:textId="77777777" w:rsidR="00B53FD0" w:rsidRPr="00B53FD0" w:rsidRDefault="00B53FD0" w:rsidP="00B53FD0">
            <w:pPr>
              <w:pStyle w:val="Fliesstext"/>
              <w:framePr w:hSpace="0" w:wrap="auto" w:vAnchor="margin" w:xAlign="left" w:yAlign="inline"/>
              <w:suppressOverlap w:val="0"/>
            </w:pPr>
            <w:r>
              <w:t>Pièce tube extérieur 142-91-126 mm</w:t>
            </w:r>
          </w:p>
          <w:p w14:paraId="5B375BF1" w14:textId="77777777" w:rsidR="00B53FD0" w:rsidRPr="00B53FD0" w:rsidRDefault="00B53FD0" w:rsidP="00B53FD0">
            <w:pPr>
              <w:pStyle w:val="Fliesstext"/>
              <w:framePr w:hSpace="0" w:wrap="auto" w:vAnchor="margin" w:xAlign="left" w:yAlign="inline"/>
              <w:suppressOverlap w:val="0"/>
            </w:pPr>
            <w:r>
              <w:t>Pièce tube extérieur 142-76-126 mm</w:t>
            </w:r>
          </w:p>
          <w:p w14:paraId="75CF06E9" w14:textId="77777777" w:rsidR="00B53FD0" w:rsidRPr="00B53FD0" w:rsidRDefault="00B53FD0" w:rsidP="00B53FD0">
            <w:pPr>
              <w:pStyle w:val="Fliesstext"/>
              <w:framePr w:hSpace="0" w:wrap="auto" w:vAnchor="margin" w:xAlign="left" w:yAlign="inline"/>
              <w:suppressOverlap w:val="0"/>
              <w:rPr>
                <w:lang w:val="de-CH"/>
              </w:rPr>
            </w:pPr>
          </w:p>
          <w:p w14:paraId="22491B19" w14:textId="77777777" w:rsidR="00B53FD0" w:rsidRPr="00B53FD0" w:rsidRDefault="00B53FD0" w:rsidP="00B53FD0">
            <w:pPr>
              <w:pStyle w:val="Fliesstext"/>
              <w:framePr w:hSpace="0" w:wrap="auto" w:vAnchor="margin" w:xAlign="left" w:yAlign="inline"/>
              <w:suppressOverlap w:val="0"/>
            </w:pPr>
            <w:r>
              <w:t>Pièce tube extérieur 162-162-162 mm</w:t>
            </w:r>
          </w:p>
          <w:p w14:paraId="69A14AB2" w14:textId="77777777" w:rsidR="00B53FD0" w:rsidRPr="00B53FD0" w:rsidRDefault="00B53FD0" w:rsidP="00B53FD0">
            <w:pPr>
              <w:pStyle w:val="Fliesstext"/>
              <w:framePr w:hSpace="0" w:wrap="auto" w:vAnchor="margin" w:xAlign="left" w:yAlign="inline"/>
              <w:suppressOverlap w:val="0"/>
            </w:pPr>
            <w:r>
              <w:t>Pièce tube extérieur 162-142-162 mm</w:t>
            </w:r>
          </w:p>
          <w:p w14:paraId="6BBB8CD7" w14:textId="77777777" w:rsidR="00B53FD0" w:rsidRPr="00B53FD0" w:rsidRDefault="00B53FD0" w:rsidP="00B53FD0">
            <w:pPr>
              <w:pStyle w:val="Fliesstext"/>
              <w:framePr w:hSpace="0" w:wrap="auto" w:vAnchor="margin" w:xAlign="left" w:yAlign="inline"/>
              <w:suppressOverlap w:val="0"/>
            </w:pPr>
            <w:r>
              <w:t>Pièce tube extérieur 162-126-162 mm</w:t>
            </w:r>
          </w:p>
          <w:p w14:paraId="15170FD1" w14:textId="77777777" w:rsidR="00B53FD0" w:rsidRPr="00B53FD0" w:rsidRDefault="00B53FD0" w:rsidP="00B53FD0">
            <w:pPr>
              <w:pStyle w:val="Fliesstext"/>
              <w:framePr w:hSpace="0" w:wrap="auto" w:vAnchor="margin" w:xAlign="left" w:yAlign="inline"/>
              <w:suppressOverlap w:val="0"/>
            </w:pPr>
            <w:r>
              <w:t>Pièce tube extérieur 162-111-162 mm</w:t>
            </w:r>
          </w:p>
          <w:p w14:paraId="30C67435" w14:textId="77777777" w:rsidR="00B53FD0" w:rsidRPr="00B53FD0" w:rsidRDefault="00B53FD0" w:rsidP="00B53FD0">
            <w:pPr>
              <w:pStyle w:val="Fliesstext"/>
              <w:framePr w:hSpace="0" w:wrap="auto" w:vAnchor="margin" w:xAlign="left" w:yAlign="inline"/>
              <w:suppressOverlap w:val="0"/>
            </w:pPr>
            <w:r>
              <w:t>Pièce tube extérieur 162-91-162 mm</w:t>
            </w:r>
          </w:p>
          <w:p w14:paraId="4864E055" w14:textId="77777777" w:rsidR="00B53FD0" w:rsidRPr="00B53FD0" w:rsidRDefault="00B53FD0" w:rsidP="00B53FD0">
            <w:pPr>
              <w:pStyle w:val="Fliesstext"/>
              <w:framePr w:hSpace="0" w:wrap="auto" w:vAnchor="margin" w:xAlign="left" w:yAlign="inline"/>
              <w:suppressOverlap w:val="0"/>
            </w:pPr>
            <w:r>
              <w:t>Pièce tube extérieur 162-76-162 mm</w:t>
            </w:r>
          </w:p>
          <w:p w14:paraId="60FEF6DE" w14:textId="77777777" w:rsidR="00B53FD0" w:rsidRPr="00B53FD0" w:rsidRDefault="00B53FD0" w:rsidP="00B53FD0">
            <w:pPr>
              <w:pStyle w:val="Fliesstext"/>
              <w:framePr w:hSpace="0" w:wrap="auto" w:vAnchor="margin" w:xAlign="left" w:yAlign="inline"/>
              <w:suppressOverlap w:val="0"/>
            </w:pPr>
            <w:r>
              <w:t>Pièce tube extérieur 162-142-142 mm</w:t>
            </w:r>
          </w:p>
          <w:p w14:paraId="30518242" w14:textId="77777777" w:rsidR="00B53FD0" w:rsidRPr="00B53FD0" w:rsidRDefault="00B53FD0" w:rsidP="00B53FD0">
            <w:pPr>
              <w:pStyle w:val="Fliesstext"/>
              <w:framePr w:hSpace="0" w:wrap="auto" w:vAnchor="margin" w:xAlign="left" w:yAlign="inline"/>
              <w:suppressOverlap w:val="0"/>
            </w:pPr>
            <w:r>
              <w:t>Pièce tube extérieur 162-126-142 mm</w:t>
            </w:r>
          </w:p>
          <w:p w14:paraId="41FEEF20" w14:textId="77777777" w:rsidR="00B53FD0" w:rsidRPr="00B53FD0" w:rsidRDefault="00B53FD0" w:rsidP="00B53FD0">
            <w:pPr>
              <w:pStyle w:val="Fliesstext"/>
              <w:framePr w:hSpace="0" w:wrap="auto" w:vAnchor="margin" w:xAlign="left" w:yAlign="inline"/>
              <w:suppressOverlap w:val="0"/>
            </w:pPr>
            <w:r>
              <w:t>Pièce tube extérieur 162-111-142 mm</w:t>
            </w:r>
          </w:p>
          <w:p w14:paraId="6C286D99" w14:textId="77777777" w:rsidR="00B53FD0" w:rsidRPr="00B53FD0" w:rsidRDefault="00B53FD0" w:rsidP="00B53FD0">
            <w:pPr>
              <w:pStyle w:val="Fliesstext"/>
              <w:framePr w:hSpace="0" w:wrap="auto" w:vAnchor="margin" w:xAlign="left" w:yAlign="inline"/>
              <w:suppressOverlap w:val="0"/>
            </w:pPr>
            <w:r>
              <w:t>Pièce tube extérieur 162-91-142 mm</w:t>
            </w:r>
          </w:p>
          <w:p w14:paraId="660171A7" w14:textId="77777777" w:rsidR="00B53FD0" w:rsidRPr="00B53FD0" w:rsidRDefault="00B53FD0" w:rsidP="00B53FD0">
            <w:pPr>
              <w:pStyle w:val="Fliesstext"/>
              <w:framePr w:hSpace="0" w:wrap="auto" w:vAnchor="margin" w:xAlign="left" w:yAlign="inline"/>
              <w:suppressOverlap w:val="0"/>
            </w:pPr>
            <w:r>
              <w:t>Pièce tube extérieur 162-76-142 mm</w:t>
            </w:r>
          </w:p>
          <w:p w14:paraId="6072033C" w14:textId="77777777" w:rsidR="00B53FD0" w:rsidRPr="00B53FD0" w:rsidRDefault="00B53FD0" w:rsidP="00B53FD0">
            <w:pPr>
              <w:pStyle w:val="Fliesstext"/>
              <w:framePr w:hSpace="0" w:wrap="auto" w:vAnchor="margin" w:xAlign="left" w:yAlign="inline"/>
              <w:suppressOverlap w:val="0"/>
              <w:rPr>
                <w:lang w:val="de-CH"/>
              </w:rPr>
            </w:pPr>
          </w:p>
          <w:p w14:paraId="10F30066" w14:textId="77777777" w:rsidR="00B53FD0" w:rsidRPr="00B53FD0" w:rsidRDefault="00B53FD0" w:rsidP="00B53FD0">
            <w:pPr>
              <w:pStyle w:val="Fliesstext"/>
              <w:framePr w:hSpace="0" w:wrap="auto" w:vAnchor="margin" w:xAlign="left" w:yAlign="inline"/>
              <w:suppressOverlap w:val="0"/>
            </w:pPr>
            <w:r>
              <w:t>Pièce tube extérieur 182-182-182 mm</w:t>
            </w:r>
          </w:p>
          <w:p w14:paraId="5562F63C" w14:textId="77777777" w:rsidR="00B53FD0" w:rsidRPr="00B53FD0" w:rsidRDefault="00B53FD0" w:rsidP="00B53FD0">
            <w:pPr>
              <w:pStyle w:val="Fliesstext"/>
              <w:framePr w:hSpace="0" w:wrap="auto" w:vAnchor="margin" w:xAlign="left" w:yAlign="inline"/>
              <w:suppressOverlap w:val="0"/>
            </w:pPr>
            <w:r>
              <w:t>Pièce tube extérieur 182-162-182 mm</w:t>
            </w:r>
          </w:p>
          <w:p w14:paraId="508D49F1" w14:textId="77777777" w:rsidR="00B53FD0" w:rsidRPr="00B53FD0" w:rsidRDefault="00B53FD0" w:rsidP="00B53FD0">
            <w:pPr>
              <w:pStyle w:val="Fliesstext"/>
              <w:framePr w:hSpace="0" w:wrap="auto" w:vAnchor="margin" w:xAlign="left" w:yAlign="inline"/>
              <w:suppressOverlap w:val="0"/>
            </w:pPr>
            <w:r>
              <w:t>Pièce tube extérieur 182-142-182 mm</w:t>
            </w:r>
          </w:p>
          <w:p w14:paraId="575A7CD7" w14:textId="77777777" w:rsidR="00B53FD0" w:rsidRPr="00B53FD0" w:rsidRDefault="00B53FD0" w:rsidP="00B53FD0">
            <w:pPr>
              <w:pStyle w:val="Fliesstext"/>
              <w:framePr w:hSpace="0" w:wrap="auto" w:vAnchor="margin" w:xAlign="left" w:yAlign="inline"/>
              <w:suppressOverlap w:val="0"/>
            </w:pPr>
            <w:r>
              <w:t>Pièce tube extérieur 182-126-182 mm</w:t>
            </w:r>
          </w:p>
          <w:p w14:paraId="45741939" w14:textId="77777777" w:rsidR="00B53FD0" w:rsidRPr="00B53FD0" w:rsidRDefault="00B53FD0" w:rsidP="00B53FD0">
            <w:pPr>
              <w:pStyle w:val="Fliesstext"/>
              <w:framePr w:hSpace="0" w:wrap="auto" w:vAnchor="margin" w:xAlign="left" w:yAlign="inline"/>
              <w:suppressOverlap w:val="0"/>
            </w:pPr>
            <w:r>
              <w:t xml:space="preserve">Pièce tube extérieur 182-111-182 mm </w:t>
            </w:r>
          </w:p>
          <w:p w14:paraId="11F886BD" w14:textId="77777777" w:rsidR="00B53FD0" w:rsidRPr="00B53FD0" w:rsidRDefault="00B53FD0" w:rsidP="00B53FD0">
            <w:pPr>
              <w:pStyle w:val="Fliesstext"/>
              <w:framePr w:hSpace="0" w:wrap="auto" w:vAnchor="margin" w:xAlign="left" w:yAlign="inline"/>
              <w:suppressOverlap w:val="0"/>
            </w:pPr>
            <w:r>
              <w:t>Pièce tube extérieur 182-91-182 mm</w:t>
            </w:r>
          </w:p>
          <w:p w14:paraId="0655AAC6" w14:textId="77777777" w:rsidR="00B53FD0" w:rsidRPr="00B53FD0" w:rsidRDefault="00B53FD0" w:rsidP="00B53FD0">
            <w:pPr>
              <w:pStyle w:val="Fliesstext"/>
              <w:framePr w:hSpace="0" w:wrap="auto" w:vAnchor="margin" w:xAlign="left" w:yAlign="inline"/>
              <w:suppressOverlap w:val="0"/>
            </w:pPr>
            <w:r>
              <w:t>Pièce tube extérieur 182-182-162 mm</w:t>
            </w:r>
          </w:p>
          <w:p w14:paraId="1F85248E" w14:textId="77777777" w:rsidR="00B53FD0" w:rsidRPr="00B53FD0" w:rsidRDefault="00B53FD0" w:rsidP="00B53FD0">
            <w:pPr>
              <w:pStyle w:val="Fliesstext"/>
              <w:framePr w:hSpace="0" w:wrap="auto" w:vAnchor="margin" w:xAlign="left" w:yAlign="inline"/>
              <w:suppressOverlap w:val="0"/>
            </w:pPr>
            <w:r>
              <w:t>Pièce tube extérieur 182-162-162 mm</w:t>
            </w:r>
          </w:p>
          <w:p w14:paraId="51D81F05" w14:textId="77777777" w:rsidR="00B53FD0" w:rsidRPr="00B53FD0" w:rsidRDefault="00B53FD0" w:rsidP="00B53FD0">
            <w:pPr>
              <w:pStyle w:val="Fliesstext"/>
              <w:framePr w:hSpace="0" w:wrap="auto" w:vAnchor="margin" w:xAlign="left" w:yAlign="inline"/>
              <w:suppressOverlap w:val="0"/>
            </w:pPr>
            <w:r>
              <w:t>Pièce tube extérieur 182-142-162 mm</w:t>
            </w:r>
          </w:p>
          <w:p w14:paraId="6B2AEEF0" w14:textId="77777777" w:rsidR="00B53FD0" w:rsidRPr="00B53FD0" w:rsidRDefault="00B53FD0" w:rsidP="00B53FD0">
            <w:pPr>
              <w:pStyle w:val="Fliesstext"/>
              <w:framePr w:hSpace="0" w:wrap="auto" w:vAnchor="margin" w:xAlign="left" w:yAlign="inline"/>
              <w:suppressOverlap w:val="0"/>
            </w:pPr>
            <w:r>
              <w:t>Pièce tube extérieur 182-126-162 mm</w:t>
            </w:r>
          </w:p>
          <w:p w14:paraId="691D4B25" w14:textId="77777777" w:rsidR="00B53FD0" w:rsidRPr="00B53FD0" w:rsidRDefault="00B53FD0" w:rsidP="00B53FD0">
            <w:pPr>
              <w:pStyle w:val="Fliesstext"/>
              <w:framePr w:hSpace="0" w:wrap="auto" w:vAnchor="margin" w:xAlign="left" w:yAlign="inline"/>
              <w:suppressOverlap w:val="0"/>
            </w:pPr>
            <w:r>
              <w:t>Pièce tube extérieur 182-111-162 mm</w:t>
            </w:r>
          </w:p>
          <w:p w14:paraId="23D8C241" w14:textId="77777777" w:rsidR="00B53FD0" w:rsidRPr="00B53FD0" w:rsidRDefault="00B53FD0" w:rsidP="00B53FD0">
            <w:pPr>
              <w:pStyle w:val="Fliesstext"/>
              <w:framePr w:hSpace="0" w:wrap="auto" w:vAnchor="margin" w:xAlign="left" w:yAlign="inline"/>
              <w:suppressOverlap w:val="0"/>
            </w:pPr>
            <w:r>
              <w:t>Pièce tube extérieur 182-91-162 mm</w:t>
            </w:r>
          </w:p>
          <w:p w14:paraId="4DA0FC19" w14:textId="77777777" w:rsidR="00B53FD0" w:rsidRPr="00B53FD0" w:rsidRDefault="00B53FD0" w:rsidP="00B53FD0">
            <w:pPr>
              <w:pStyle w:val="Fliesstext"/>
              <w:framePr w:hSpace="0" w:wrap="auto" w:vAnchor="margin" w:xAlign="left" w:yAlign="inline"/>
              <w:suppressOverlap w:val="0"/>
            </w:pPr>
            <w:r>
              <w:t>Pièce tube extérieur 182-182-142 mm</w:t>
            </w:r>
          </w:p>
          <w:p w14:paraId="33F425AC" w14:textId="77777777" w:rsidR="00B53FD0" w:rsidRPr="00B53FD0" w:rsidRDefault="00B53FD0" w:rsidP="00B53FD0">
            <w:pPr>
              <w:pStyle w:val="Fliesstext"/>
              <w:framePr w:hSpace="0" w:wrap="auto" w:vAnchor="margin" w:xAlign="left" w:yAlign="inline"/>
              <w:suppressOverlap w:val="0"/>
            </w:pPr>
            <w:r>
              <w:t>Pièce tube extérieur 182-162-142 mm</w:t>
            </w:r>
          </w:p>
          <w:p w14:paraId="3856021D" w14:textId="77777777" w:rsidR="00B53FD0" w:rsidRPr="00B53FD0" w:rsidRDefault="00B53FD0" w:rsidP="00B53FD0">
            <w:pPr>
              <w:pStyle w:val="Fliesstext"/>
              <w:framePr w:hSpace="0" w:wrap="auto" w:vAnchor="margin" w:xAlign="left" w:yAlign="inline"/>
              <w:suppressOverlap w:val="0"/>
            </w:pPr>
            <w:r>
              <w:t>Pièce tube extérieur 182-142-142 mm</w:t>
            </w:r>
          </w:p>
          <w:p w14:paraId="569BE914" w14:textId="77777777" w:rsidR="00B53FD0" w:rsidRPr="00B53FD0" w:rsidRDefault="00B53FD0" w:rsidP="00B53FD0">
            <w:pPr>
              <w:pStyle w:val="Fliesstext"/>
              <w:framePr w:hSpace="0" w:wrap="auto" w:vAnchor="margin" w:xAlign="left" w:yAlign="inline"/>
              <w:suppressOverlap w:val="0"/>
            </w:pPr>
            <w:r>
              <w:t>Pièce tube extérieur 182-126-142 mm</w:t>
            </w:r>
          </w:p>
          <w:p w14:paraId="3649763D" w14:textId="77777777" w:rsidR="00B53FD0" w:rsidRPr="00584E2D" w:rsidRDefault="00B53FD0" w:rsidP="00B53FD0">
            <w:pPr>
              <w:pStyle w:val="Fliesstext"/>
              <w:framePr w:hSpace="0" w:wrap="auto" w:vAnchor="margin" w:xAlign="left" w:yAlign="inline"/>
              <w:suppressOverlap w:val="0"/>
            </w:pPr>
            <w:r>
              <w:t>Pièce tube extérieur 182-111-142 mm</w:t>
            </w:r>
          </w:p>
          <w:p w14:paraId="3B49D10F" w14:textId="77777777" w:rsidR="00B53FD0" w:rsidRPr="00584E2D" w:rsidRDefault="00B53FD0" w:rsidP="00B53FD0">
            <w:pPr>
              <w:pStyle w:val="Fliesstext"/>
              <w:framePr w:hSpace="0" w:wrap="auto" w:vAnchor="margin" w:xAlign="left" w:yAlign="inline"/>
              <w:suppressOverlap w:val="0"/>
            </w:pPr>
            <w:r>
              <w:t>Pièce tube extérieur 182-91-142 mm</w:t>
            </w:r>
          </w:p>
          <w:p w14:paraId="19E6108E" w14:textId="77777777" w:rsidR="00B53FD0" w:rsidRPr="00584E2D" w:rsidRDefault="00B53FD0" w:rsidP="003F25A6">
            <w:pPr>
              <w:pStyle w:val="Bemerkung"/>
              <w:framePr w:hSpace="0" w:wrap="auto" w:vAnchor="margin" w:xAlign="left" w:yAlign="inline"/>
              <w:suppressOverlap w:val="0"/>
            </w:pPr>
            <w:r>
              <w:t>Les coques Big CALPEX peuvent être réduites librement de ø 76 mm – 182 mm</w:t>
            </w:r>
          </w:p>
          <w:p w14:paraId="2A15E4D7" w14:textId="77777777" w:rsidR="00B53FD0" w:rsidRPr="00D0246D" w:rsidRDefault="00B53FD0" w:rsidP="003F25A6">
            <w:pPr>
              <w:pStyle w:val="berschrift"/>
              <w:framePr w:hSpace="0" w:wrap="auto" w:vAnchor="margin" w:xAlign="left" w:yAlign="inline"/>
              <w:suppressOverlap w:val="0"/>
            </w:pPr>
            <w:proofErr w:type="spellStart"/>
            <w:r>
              <w:t>Coque</w:t>
            </w:r>
            <w:proofErr w:type="spellEnd"/>
            <w:r>
              <w:t xml:space="preserve"> I CALPEX (ø 76 mm - 126 mm)</w:t>
            </w:r>
          </w:p>
          <w:p w14:paraId="24F8CA00" w14:textId="77777777" w:rsidR="00B53FD0" w:rsidRPr="00584E2D" w:rsidRDefault="00B53FD0" w:rsidP="00B53FD0">
            <w:pPr>
              <w:pStyle w:val="Fliesstext"/>
              <w:framePr w:hSpace="0" w:wrap="auto" w:vAnchor="margin" w:xAlign="left" w:yAlign="inline"/>
              <w:suppressOverlap w:val="0"/>
            </w:pPr>
            <w:r>
              <w:t>Kit composé de :</w:t>
            </w:r>
          </w:p>
          <w:p w14:paraId="776A16D2" w14:textId="77777777" w:rsidR="00B53FD0" w:rsidRPr="00584E2D" w:rsidRDefault="00B53FD0" w:rsidP="00B53FD0">
            <w:pPr>
              <w:pStyle w:val="Fliesstext"/>
              <w:framePr w:hSpace="0" w:wrap="auto" w:vAnchor="margin" w:xAlign="left" w:yAlign="inline"/>
              <w:suppressOverlap w:val="0"/>
            </w:pPr>
            <w:proofErr w:type="gramStart"/>
            <w:r>
              <w:t>deux</w:t>
            </w:r>
            <w:proofErr w:type="gramEnd"/>
            <w:r>
              <w:t xml:space="preserve"> demi-coques ABS en acrylonitrile butadiène styrène (ABS)</w:t>
            </w:r>
          </w:p>
          <w:p w14:paraId="3BFA78AA" w14:textId="77777777" w:rsidR="00B53FD0" w:rsidRPr="00584E2D" w:rsidRDefault="00B53FD0" w:rsidP="00B53FD0">
            <w:pPr>
              <w:pStyle w:val="Fliesstext"/>
              <w:framePr w:hSpace="0" w:wrap="auto" w:vAnchor="margin" w:xAlign="left" w:yAlign="inline"/>
              <w:suppressOverlap w:val="0"/>
            </w:pPr>
            <w:proofErr w:type="gramStart"/>
            <w:r>
              <w:t>très</w:t>
            </w:r>
            <w:proofErr w:type="gramEnd"/>
            <w:r>
              <w:t xml:space="preserve"> résistant, avec bague de réduction pour le diamètre extérieur du tube correspondant, colle rapide, bouchons de purge (3 pièces), serre-joints rapides (12 pièces) et un sachet de mousse en polyuréthane, </w:t>
            </w:r>
          </w:p>
          <w:p w14:paraId="12F3EDB3" w14:textId="50FE6CE2" w:rsidR="00B53FD0" w:rsidRPr="00584E2D" w:rsidRDefault="003F25A6" w:rsidP="00B53FD0">
            <w:pPr>
              <w:pStyle w:val="Fliesstext"/>
              <w:framePr w:hSpace="0" w:wrap="auto" w:vAnchor="margin" w:xAlign="left" w:yAlign="inline"/>
              <w:suppressOverlap w:val="0"/>
            </w:pPr>
            <w:proofErr w:type="gramStart"/>
            <w:r>
              <w:t>adapté</w:t>
            </w:r>
            <w:proofErr w:type="gramEnd"/>
            <w:r>
              <w:t xml:space="preserve"> pour :</w:t>
            </w:r>
          </w:p>
          <w:p w14:paraId="32F29AA2" w14:textId="77777777" w:rsidR="00B53FD0" w:rsidRPr="00584E2D" w:rsidRDefault="00B53FD0" w:rsidP="00B53FD0">
            <w:pPr>
              <w:pStyle w:val="Fliesstext"/>
              <w:framePr w:hSpace="0" w:wrap="auto" w:vAnchor="margin" w:xAlign="left" w:yAlign="inline"/>
              <w:suppressOverlap w:val="0"/>
              <w:rPr>
                <w:lang w:val="de-CH"/>
              </w:rPr>
            </w:pPr>
          </w:p>
          <w:p w14:paraId="202311F2" w14:textId="77777777" w:rsidR="00B53FD0" w:rsidRPr="00584E2D" w:rsidRDefault="00B53FD0" w:rsidP="00B53FD0">
            <w:pPr>
              <w:pStyle w:val="Fliesstext"/>
              <w:framePr w:hSpace="0" w:wrap="auto" w:vAnchor="margin" w:xAlign="left" w:yAlign="inline"/>
              <w:suppressOverlap w:val="0"/>
            </w:pPr>
            <w:r>
              <w:t>Pièce tube extérieur 76-76 mm</w:t>
            </w:r>
          </w:p>
          <w:p w14:paraId="7C742343" w14:textId="77777777" w:rsidR="00B53FD0" w:rsidRPr="00584E2D" w:rsidRDefault="00B53FD0" w:rsidP="00B53FD0">
            <w:pPr>
              <w:pStyle w:val="Fliesstext"/>
              <w:framePr w:hSpace="0" w:wrap="auto" w:vAnchor="margin" w:xAlign="left" w:yAlign="inline"/>
              <w:suppressOverlap w:val="0"/>
            </w:pPr>
            <w:r>
              <w:t>Pièce tube extérieur 91-91 mm</w:t>
            </w:r>
          </w:p>
          <w:p w14:paraId="0E79C3F1" w14:textId="77777777" w:rsidR="00B53FD0" w:rsidRPr="00584E2D" w:rsidRDefault="00B53FD0" w:rsidP="00B53FD0">
            <w:pPr>
              <w:pStyle w:val="Fliesstext"/>
              <w:framePr w:hSpace="0" w:wrap="auto" w:vAnchor="margin" w:xAlign="left" w:yAlign="inline"/>
              <w:suppressOverlap w:val="0"/>
            </w:pPr>
            <w:r>
              <w:t>Pièce tube extérieur 91-76 mm</w:t>
            </w:r>
          </w:p>
          <w:p w14:paraId="705EBF1A" w14:textId="77777777" w:rsidR="00B53FD0" w:rsidRPr="00584E2D" w:rsidRDefault="00B53FD0" w:rsidP="00B53FD0">
            <w:pPr>
              <w:pStyle w:val="Fliesstext"/>
              <w:framePr w:hSpace="0" w:wrap="auto" w:vAnchor="margin" w:xAlign="left" w:yAlign="inline"/>
              <w:suppressOverlap w:val="0"/>
            </w:pPr>
            <w:r>
              <w:t>Pièce tube extérieur 111-111 mm</w:t>
            </w:r>
          </w:p>
          <w:p w14:paraId="7DD63E61" w14:textId="77777777" w:rsidR="00B53FD0" w:rsidRPr="00584E2D" w:rsidRDefault="00B53FD0" w:rsidP="00B53FD0">
            <w:pPr>
              <w:pStyle w:val="Fliesstext"/>
              <w:framePr w:hSpace="0" w:wrap="auto" w:vAnchor="margin" w:xAlign="left" w:yAlign="inline"/>
              <w:suppressOverlap w:val="0"/>
            </w:pPr>
            <w:r>
              <w:t>Pièce tube extérieur 111-91 mm</w:t>
            </w:r>
          </w:p>
          <w:p w14:paraId="1F240BD9" w14:textId="77777777" w:rsidR="00B53FD0" w:rsidRPr="00584E2D" w:rsidRDefault="00B53FD0" w:rsidP="00B53FD0">
            <w:pPr>
              <w:pStyle w:val="Fliesstext"/>
              <w:framePr w:hSpace="0" w:wrap="auto" w:vAnchor="margin" w:xAlign="left" w:yAlign="inline"/>
              <w:suppressOverlap w:val="0"/>
            </w:pPr>
            <w:r>
              <w:t>Pièce tube extérieur 126-126 mm</w:t>
            </w:r>
          </w:p>
          <w:p w14:paraId="44E73A01" w14:textId="77777777" w:rsidR="00B53FD0" w:rsidRPr="00584E2D" w:rsidRDefault="00B53FD0" w:rsidP="00B53FD0">
            <w:pPr>
              <w:pStyle w:val="Fliesstext"/>
              <w:framePr w:hSpace="0" w:wrap="auto" w:vAnchor="margin" w:xAlign="left" w:yAlign="inline"/>
              <w:suppressOverlap w:val="0"/>
            </w:pPr>
            <w:r>
              <w:t>Pièce tube extérieur 126-111 mm</w:t>
            </w:r>
          </w:p>
          <w:p w14:paraId="75A91EB6" w14:textId="77777777" w:rsidR="00B53FD0" w:rsidRPr="00584E2D" w:rsidRDefault="00B53FD0" w:rsidP="00B53FD0">
            <w:pPr>
              <w:pStyle w:val="Fliesstext"/>
              <w:framePr w:hSpace="0" w:wrap="auto" w:vAnchor="margin" w:xAlign="left" w:yAlign="inline"/>
              <w:suppressOverlap w:val="0"/>
              <w:rPr>
                <w:lang w:val="de-CH"/>
              </w:rPr>
            </w:pPr>
          </w:p>
          <w:p w14:paraId="740C30F6" w14:textId="77777777" w:rsidR="00B53FD0" w:rsidRPr="00584E2D" w:rsidRDefault="00B53FD0" w:rsidP="003F25A6">
            <w:pPr>
              <w:pStyle w:val="Bemerkung"/>
              <w:framePr w:hSpace="0" w:wrap="auto" w:vAnchor="margin" w:xAlign="left" w:yAlign="inline"/>
              <w:suppressOverlap w:val="0"/>
            </w:pPr>
            <w:r>
              <w:t>Les coques CALPEX peuvent être réduites librement de ø 76 mm – 126 mm</w:t>
            </w:r>
          </w:p>
          <w:p w14:paraId="12BF4F85" w14:textId="77777777" w:rsidR="00B53FD0" w:rsidRPr="00D0246D" w:rsidRDefault="00B53FD0" w:rsidP="003F25A6">
            <w:pPr>
              <w:pStyle w:val="berschrift"/>
              <w:framePr w:hSpace="0" w:wrap="auto" w:vAnchor="margin" w:xAlign="left" w:yAlign="inline"/>
              <w:suppressOverlap w:val="0"/>
            </w:pPr>
            <w:proofErr w:type="spellStart"/>
            <w:r>
              <w:t>Coque</w:t>
            </w:r>
            <w:proofErr w:type="spellEnd"/>
            <w:r>
              <w:t xml:space="preserve"> Big-I CALPEX (ø 142 mm – 182 mm)</w:t>
            </w:r>
          </w:p>
          <w:p w14:paraId="505A686C" w14:textId="77777777" w:rsidR="00B53FD0" w:rsidRPr="00584E2D" w:rsidRDefault="00B53FD0" w:rsidP="00B53FD0">
            <w:pPr>
              <w:pStyle w:val="Fliesstext"/>
              <w:framePr w:hSpace="0" w:wrap="auto" w:vAnchor="margin" w:xAlign="left" w:yAlign="inline"/>
              <w:suppressOverlap w:val="0"/>
            </w:pPr>
            <w:r>
              <w:t>Kit composé de :</w:t>
            </w:r>
          </w:p>
          <w:p w14:paraId="3764DF89" w14:textId="77777777" w:rsidR="00B53FD0" w:rsidRPr="00584E2D" w:rsidRDefault="00B53FD0" w:rsidP="00B53FD0">
            <w:pPr>
              <w:pStyle w:val="Fliesstext"/>
              <w:framePr w:hSpace="0" w:wrap="auto" w:vAnchor="margin" w:xAlign="left" w:yAlign="inline"/>
              <w:suppressOverlap w:val="0"/>
            </w:pPr>
            <w:proofErr w:type="gramStart"/>
            <w:r>
              <w:t>deux</w:t>
            </w:r>
            <w:proofErr w:type="gramEnd"/>
            <w:r>
              <w:t xml:space="preserve"> demi-coques ABS en acrylonitrile butadiène styrène (ABS)</w:t>
            </w:r>
          </w:p>
          <w:p w14:paraId="33E05E9E" w14:textId="77777777" w:rsidR="00B53FD0" w:rsidRPr="00584E2D" w:rsidRDefault="00B53FD0" w:rsidP="00B53FD0">
            <w:pPr>
              <w:pStyle w:val="Fliesstext"/>
              <w:framePr w:hSpace="0" w:wrap="auto" w:vAnchor="margin" w:xAlign="left" w:yAlign="inline"/>
              <w:suppressOverlap w:val="0"/>
            </w:pPr>
            <w:proofErr w:type="gramStart"/>
            <w:r>
              <w:t>très</w:t>
            </w:r>
            <w:proofErr w:type="gramEnd"/>
            <w:r>
              <w:t xml:space="preserve"> résistant, avec bague de réduction pour le diamètre extérieur du tube correspondant, colle rapide, bouchons de purge (3 pièces), serre-joints rapides (22 pièces) et un sachet de mousse en polyuréthane, </w:t>
            </w:r>
          </w:p>
          <w:p w14:paraId="419A90B1" w14:textId="7B29BC44" w:rsidR="00B53FD0" w:rsidRPr="00584E2D" w:rsidRDefault="003F25A6" w:rsidP="00B53FD0">
            <w:pPr>
              <w:pStyle w:val="Fliesstext"/>
              <w:framePr w:hSpace="0" w:wrap="auto" w:vAnchor="margin" w:xAlign="left" w:yAlign="inline"/>
              <w:suppressOverlap w:val="0"/>
            </w:pPr>
            <w:proofErr w:type="gramStart"/>
            <w:r>
              <w:t>adapté</w:t>
            </w:r>
            <w:proofErr w:type="gramEnd"/>
            <w:r>
              <w:t xml:space="preserve"> pour :</w:t>
            </w:r>
          </w:p>
          <w:p w14:paraId="61ADA01A" w14:textId="77777777" w:rsidR="00B53FD0" w:rsidRPr="00584E2D" w:rsidRDefault="00B53FD0" w:rsidP="00B53FD0">
            <w:pPr>
              <w:pStyle w:val="Fliesstext"/>
              <w:framePr w:hSpace="0" w:wrap="auto" w:vAnchor="margin" w:xAlign="left" w:yAlign="inline"/>
              <w:suppressOverlap w:val="0"/>
            </w:pPr>
            <w:r>
              <w:t>Pièce tube extérieur 142-126 mm</w:t>
            </w:r>
          </w:p>
          <w:p w14:paraId="5CE4026D" w14:textId="77777777" w:rsidR="00B53FD0" w:rsidRPr="00584E2D" w:rsidRDefault="00B53FD0" w:rsidP="00B53FD0">
            <w:pPr>
              <w:pStyle w:val="Fliesstext"/>
              <w:framePr w:hSpace="0" w:wrap="auto" w:vAnchor="margin" w:xAlign="left" w:yAlign="inline"/>
              <w:suppressOverlap w:val="0"/>
            </w:pPr>
            <w:r>
              <w:t>Pièce tube extérieur 142-142 mm</w:t>
            </w:r>
          </w:p>
          <w:p w14:paraId="323DE88A" w14:textId="77777777" w:rsidR="00B53FD0" w:rsidRPr="00584E2D" w:rsidRDefault="00B53FD0" w:rsidP="00B53FD0">
            <w:pPr>
              <w:pStyle w:val="Fliesstext"/>
              <w:framePr w:hSpace="0" w:wrap="auto" w:vAnchor="margin" w:xAlign="left" w:yAlign="inline"/>
              <w:suppressOverlap w:val="0"/>
            </w:pPr>
            <w:r>
              <w:t>Pièce tube extérieur 162-162 mm</w:t>
            </w:r>
          </w:p>
          <w:p w14:paraId="0C0EC0EA" w14:textId="77777777" w:rsidR="00B53FD0" w:rsidRPr="00584E2D" w:rsidRDefault="00B53FD0" w:rsidP="00B53FD0">
            <w:pPr>
              <w:pStyle w:val="Fliesstext"/>
              <w:framePr w:hSpace="0" w:wrap="auto" w:vAnchor="margin" w:xAlign="left" w:yAlign="inline"/>
              <w:suppressOverlap w:val="0"/>
            </w:pPr>
            <w:r>
              <w:t>Pièce tube extérieur 162-142 mm</w:t>
            </w:r>
          </w:p>
          <w:p w14:paraId="2D0B8F20" w14:textId="77777777" w:rsidR="00B53FD0" w:rsidRPr="00584E2D" w:rsidRDefault="00B53FD0" w:rsidP="00B53FD0">
            <w:pPr>
              <w:pStyle w:val="Fliesstext"/>
              <w:framePr w:hSpace="0" w:wrap="auto" w:vAnchor="margin" w:xAlign="left" w:yAlign="inline"/>
              <w:suppressOverlap w:val="0"/>
            </w:pPr>
            <w:r>
              <w:t>Pièce tube extérieur 182-182 mm</w:t>
            </w:r>
          </w:p>
          <w:p w14:paraId="2F7E885B" w14:textId="77777777" w:rsidR="00B53FD0" w:rsidRPr="00584E2D" w:rsidRDefault="00B53FD0" w:rsidP="00B53FD0">
            <w:pPr>
              <w:pStyle w:val="Fliesstext"/>
              <w:framePr w:hSpace="0" w:wrap="auto" w:vAnchor="margin" w:xAlign="left" w:yAlign="inline"/>
              <w:suppressOverlap w:val="0"/>
            </w:pPr>
            <w:r>
              <w:t>Pièce tube extérieur 182-162mm</w:t>
            </w:r>
          </w:p>
          <w:p w14:paraId="2441DAB6" w14:textId="77777777" w:rsidR="00B53FD0" w:rsidRPr="00584E2D" w:rsidRDefault="00B53FD0" w:rsidP="00B53FD0">
            <w:pPr>
              <w:pStyle w:val="Fliesstext"/>
              <w:framePr w:hSpace="0" w:wrap="auto" w:vAnchor="margin" w:xAlign="left" w:yAlign="inline"/>
              <w:suppressOverlap w:val="0"/>
            </w:pPr>
            <w:r>
              <w:t>Les coques Big CALPEX peuvent être réduites librement de ø 76 mm – 182 mm</w:t>
            </w:r>
          </w:p>
          <w:p w14:paraId="0D702ED1" w14:textId="77777777" w:rsidR="00B53FD0" w:rsidRPr="00584E2D" w:rsidRDefault="00B53FD0" w:rsidP="003F25A6">
            <w:pPr>
              <w:pStyle w:val="berschrift"/>
              <w:framePr w:hSpace="0" w:wrap="auto" w:vAnchor="margin" w:xAlign="left" w:yAlign="inline"/>
              <w:suppressOverlap w:val="0"/>
            </w:pPr>
            <w:proofErr w:type="spellStart"/>
            <w:r>
              <w:t>Coque</w:t>
            </w:r>
            <w:proofErr w:type="spellEnd"/>
            <w:r>
              <w:t xml:space="preserve"> L CALPEX (ø 76 mm - 126 mm)</w:t>
            </w:r>
          </w:p>
          <w:p w14:paraId="23C0D255" w14:textId="77777777" w:rsidR="00B53FD0" w:rsidRPr="00584E2D" w:rsidRDefault="00B53FD0" w:rsidP="00B53FD0">
            <w:pPr>
              <w:pStyle w:val="Fliesstext"/>
              <w:framePr w:hSpace="0" w:wrap="auto" w:vAnchor="margin" w:xAlign="left" w:yAlign="inline"/>
              <w:suppressOverlap w:val="0"/>
            </w:pPr>
            <w:r>
              <w:t>Kit composé de :</w:t>
            </w:r>
          </w:p>
          <w:p w14:paraId="3751C884" w14:textId="77777777" w:rsidR="00B53FD0" w:rsidRPr="00584E2D" w:rsidRDefault="00B53FD0" w:rsidP="00B53FD0">
            <w:pPr>
              <w:pStyle w:val="Fliesstext"/>
              <w:framePr w:hSpace="0" w:wrap="auto" w:vAnchor="margin" w:xAlign="left" w:yAlign="inline"/>
              <w:suppressOverlap w:val="0"/>
            </w:pPr>
            <w:proofErr w:type="gramStart"/>
            <w:r>
              <w:t>deux</w:t>
            </w:r>
            <w:proofErr w:type="gramEnd"/>
            <w:r>
              <w:t xml:space="preserve"> demi-coques ABS en acrylonitrile butadiène styrène (ABS)</w:t>
            </w:r>
          </w:p>
          <w:p w14:paraId="57864E49" w14:textId="77777777" w:rsidR="00B53FD0" w:rsidRPr="00584E2D" w:rsidRDefault="00B53FD0" w:rsidP="00B53FD0">
            <w:pPr>
              <w:pStyle w:val="Fliesstext"/>
              <w:framePr w:hSpace="0" w:wrap="auto" w:vAnchor="margin" w:xAlign="left" w:yAlign="inline"/>
              <w:suppressOverlap w:val="0"/>
            </w:pPr>
            <w:proofErr w:type="gramStart"/>
            <w:r>
              <w:t>très</w:t>
            </w:r>
            <w:proofErr w:type="gramEnd"/>
            <w:r>
              <w:t xml:space="preserve"> résistant, avec bague de réduction pour le diamètre extérieur du tube correspondant, colle rapide, bouchons de purge (3 pièces), serre-joints rapides (12 pièces) et un sachet de mousse en polyuréthane, </w:t>
            </w:r>
          </w:p>
          <w:p w14:paraId="56763AA8" w14:textId="77777777" w:rsidR="00B53FD0" w:rsidRPr="00584E2D" w:rsidRDefault="00B53FD0" w:rsidP="00B53FD0">
            <w:pPr>
              <w:pStyle w:val="Fliesstext"/>
              <w:framePr w:hSpace="0" w:wrap="auto" w:vAnchor="margin" w:xAlign="left" w:yAlign="inline"/>
              <w:suppressOverlap w:val="0"/>
            </w:pPr>
            <w:proofErr w:type="gramStart"/>
            <w:r>
              <w:t>adapté</w:t>
            </w:r>
            <w:proofErr w:type="gramEnd"/>
            <w:r>
              <w:t xml:space="preserve"> pour : </w:t>
            </w:r>
          </w:p>
          <w:p w14:paraId="10B52DB4" w14:textId="77777777" w:rsidR="00B53FD0" w:rsidRPr="00584E2D" w:rsidRDefault="00B53FD0" w:rsidP="00B53FD0">
            <w:pPr>
              <w:pStyle w:val="Fliesstext"/>
              <w:framePr w:hSpace="0" w:wrap="auto" w:vAnchor="margin" w:xAlign="left" w:yAlign="inline"/>
              <w:suppressOverlap w:val="0"/>
            </w:pPr>
            <w:r>
              <w:t>Pièce tube extérieur 76-76 mm</w:t>
            </w:r>
          </w:p>
          <w:p w14:paraId="11A710BC" w14:textId="77777777" w:rsidR="00B53FD0" w:rsidRPr="00584E2D" w:rsidRDefault="00B53FD0" w:rsidP="00B53FD0">
            <w:pPr>
              <w:pStyle w:val="Fliesstext"/>
              <w:framePr w:hSpace="0" w:wrap="auto" w:vAnchor="margin" w:xAlign="left" w:yAlign="inline"/>
              <w:suppressOverlap w:val="0"/>
            </w:pPr>
            <w:r>
              <w:t>Pièce tube extérieur 91-91 mm</w:t>
            </w:r>
          </w:p>
          <w:p w14:paraId="5139B491" w14:textId="77777777" w:rsidR="00B53FD0" w:rsidRPr="00584E2D" w:rsidRDefault="00B53FD0" w:rsidP="00B53FD0">
            <w:pPr>
              <w:pStyle w:val="Fliesstext"/>
              <w:framePr w:hSpace="0" w:wrap="auto" w:vAnchor="margin" w:xAlign="left" w:yAlign="inline"/>
              <w:suppressOverlap w:val="0"/>
            </w:pPr>
            <w:r>
              <w:t>Pièce tube extérieur 111-111 mm</w:t>
            </w:r>
          </w:p>
          <w:p w14:paraId="2DD10853" w14:textId="77777777" w:rsidR="00B53FD0" w:rsidRPr="00584E2D" w:rsidRDefault="00B53FD0" w:rsidP="00B53FD0">
            <w:pPr>
              <w:pStyle w:val="Fliesstext"/>
              <w:framePr w:hSpace="0" w:wrap="auto" w:vAnchor="margin" w:xAlign="left" w:yAlign="inline"/>
              <w:suppressOverlap w:val="0"/>
            </w:pPr>
            <w:r>
              <w:t>Pièce tube extérieur 126-126 mm</w:t>
            </w:r>
          </w:p>
          <w:p w14:paraId="47393656" w14:textId="2F0F2045" w:rsidR="00B53FD0" w:rsidRPr="00584E2D" w:rsidRDefault="00B53FD0" w:rsidP="003F25A6">
            <w:pPr>
              <w:pStyle w:val="Bemerkung"/>
              <w:framePr w:hSpace="0" w:wrap="auto" w:vAnchor="margin" w:xAlign="left" w:yAlign="inline"/>
              <w:suppressOverlap w:val="0"/>
            </w:pPr>
            <w:r>
              <w:t xml:space="preserve">Les coques CALPEX peuvent être réduites librement de </w:t>
            </w:r>
            <w:r w:rsidR="00D45C96">
              <w:br/>
            </w:r>
            <w:r>
              <w:t>ø 76 mm – 126 mm</w:t>
            </w:r>
          </w:p>
          <w:p w14:paraId="78E66771" w14:textId="77777777" w:rsidR="00B53FD0" w:rsidRDefault="00B53FD0" w:rsidP="003F25A6">
            <w:pPr>
              <w:pStyle w:val="berschrift"/>
              <w:framePr w:hSpace="0" w:wrap="auto" w:vAnchor="margin" w:xAlign="left" w:yAlign="inline"/>
              <w:suppressOverlap w:val="0"/>
            </w:pPr>
            <w:proofErr w:type="spellStart"/>
            <w:r>
              <w:t>Coque</w:t>
            </w:r>
            <w:proofErr w:type="spellEnd"/>
            <w:r>
              <w:t xml:space="preserve"> Big-L CALPEX (ø 142 mm – 182 mm)</w:t>
            </w:r>
          </w:p>
          <w:p w14:paraId="3A1B50F6" w14:textId="77777777" w:rsidR="00B53FD0" w:rsidRPr="00584E2D" w:rsidRDefault="00B53FD0" w:rsidP="00B53FD0">
            <w:pPr>
              <w:pStyle w:val="Fliesstext"/>
              <w:framePr w:hSpace="0" w:wrap="auto" w:vAnchor="margin" w:xAlign="left" w:yAlign="inline"/>
              <w:suppressOverlap w:val="0"/>
            </w:pPr>
            <w:r>
              <w:t>Kit composé de :</w:t>
            </w:r>
          </w:p>
          <w:p w14:paraId="44FDD165" w14:textId="77777777" w:rsidR="00B53FD0" w:rsidRPr="00584E2D" w:rsidRDefault="00B53FD0" w:rsidP="00B53FD0">
            <w:pPr>
              <w:pStyle w:val="Fliesstext"/>
              <w:framePr w:hSpace="0" w:wrap="auto" w:vAnchor="margin" w:xAlign="left" w:yAlign="inline"/>
              <w:suppressOverlap w:val="0"/>
            </w:pPr>
            <w:proofErr w:type="gramStart"/>
            <w:r>
              <w:t>deux</w:t>
            </w:r>
            <w:proofErr w:type="gramEnd"/>
            <w:r>
              <w:t xml:space="preserve"> demi-coques ABS en acrylonitrile butadiène styrène (ABS)</w:t>
            </w:r>
          </w:p>
          <w:p w14:paraId="5856FC56" w14:textId="77777777" w:rsidR="00B53FD0" w:rsidRPr="00584E2D" w:rsidRDefault="00B53FD0" w:rsidP="00B53FD0">
            <w:pPr>
              <w:pStyle w:val="Fliesstext"/>
              <w:framePr w:hSpace="0" w:wrap="auto" w:vAnchor="margin" w:xAlign="left" w:yAlign="inline"/>
              <w:suppressOverlap w:val="0"/>
            </w:pPr>
            <w:proofErr w:type="gramStart"/>
            <w:r>
              <w:t>très</w:t>
            </w:r>
            <w:proofErr w:type="gramEnd"/>
            <w:r>
              <w:t xml:space="preserve"> résistant, avec bague de réduction pour le diamètre extérieur du tube correspondant, colle rapide, bouchons de purge (3 pièces), serre-joints rapides (22 pièces) et un sachet de mousse en polyuréthane, </w:t>
            </w:r>
          </w:p>
          <w:p w14:paraId="1C1B579F" w14:textId="2B2C9528" w:rsidR="00B53FD0" w:rsidRPr="00584E2D" w:rsidRDefault="003F25A6" w:rsidP="00B53FD0">
            <w:pPr>
              <w:pStyle w:val="Fliesstext"/>
              <w:framePr w:hSpace="0" w:wrap="auto" w:vAnchor="margin" w:xAlign="left" w:yAlign="inline"/>
              <w:suppressOverlap w:val="0"/>
            </w:pPr>
            <w:proofErr w:type="gramStart"/>
            <w:r>
              <w:t>adapté</w:t>
            </w:r>
            <w:proofErr w:type="gramEnd"/>
            <w:r>
              <w:t xml:space="preserve"> pour :</w:t>
            </w:r>
          </w:p>
          <w:p w14:paraId="5FFD2336" w14:textId="77777777" w:rsidR="00B53FD0" w:rsidRPr="00584E2D" w:rsidRDefault="00B53FD0" w:rsidP="00B53FD0">
            <w:pPr>
              <w:pStyle w:val="Fliesstext"/>
              <w:framePr w:hSpace="0" w:wrap="auto" w:vAnchor="margin" w:xAlign="left" w:yAlign="inline"/>
              <w:suppressOverlap w:val="0"/>
            </w:pPr>
            <w:r>
              <w:t>Pièce tube extérieur 142-142 mm</w:t>
            </w:r>
          </w:p>
          <w:p w14:paraId="0D3CAE27" w14:textId="77777777" w:rsidR="00B53FD0" w:rsidRPr="00584E2D" w:rsidRDefault="00B53FD0" w:rsidP="00B53FD0">
            <w:pPr>
              <w:pStyle w:val="Fliesstext"/>
              <w:framePr w:hSpace="0" w:wrap="auto" w:vAnchor="margin" w:xAlign="left" w:yAlign="inline"/>
              <w:suppressOverlap w:val="0"/>
            </w:pPr>
            <w:r>
              <w:t>Pièce tube extérieur 162-162 mm</w:t>
            </w:r>
          </w:p>
          <w:p w14:paraId="6BF1D858" w14:textId="77777777" w:rsidR="00B53FD0" w:rsidRPr="00584E2D" w:rsidRDefault="00B53FD0" w:rsidP="00B53FD0">
            <w:pPr>
              <w:pStyle w:val="Fliesstext"/>
              <w:framePr w:hSpace="0" w:wrap="auto" w:vAnchor="margin" w:xAlign="left" w:yAlign="inline"/>
              <w:suppressOverlap w:val="0"/>
            </w:pPr>
            <w:r>
              <w:t>Pièce tube extérieur 182-182 mm</w:t>
            </w:r>
          </w:p>
          <w:p w14:paraId="3805A16E" w14:textId="7255CD15" w:rsidR="00B53FD0" w:rsidRPr="00584E2D" w:rsidRDefault="00B53FD0" w:rsidP="003F25A6">
            <w:pPr>
              <w:pStyle w:val="Bemerkung"/>
              <w:framePr w:hSpace="0" w:wrap="auto" w:vAnchor="margin" w:xAlign="left" w:yAlign="inline"/>
              <w:suppressOverlap w:val="0"/>
            </w:pPr>
            <w:r>
              <w:t xml:space="preserve">Les coques Big CALPEX peuvent être réduites librement de </w:t>
            </w:r>
            <w:r w:rsidR="00D45C96">
              <w:br/>
            </w:r>
            <w:r>
              <w:t>ø 76 mm – 182 mm</w:t>
            </w:r>
          </w:p>
          <w:p w14:paraId="4B0EBD5F" w14:textId="77777777" w:rsidR="00B53FD0" w:rsidRPr="00584E2D" w:rsidRDefault="00B53FD0" w:rsidP="003F25A6">
            <w:pPr>
              <w:pStyle w:val="berschrift"/>
              <w:framePr w:hSpace="0" w:wrap="auto" w:vAnchor="margin" w:xAlign="left" w:yAlign="inline"/>
              <w:suppressOverlap w:val="0"/>
            </w:pPr>
            <w:proofErr w:type="spellStart"/>
            <w:r>
              <w:t>Puits</w:t>
            </w:r>
            <w:proofErr w:type="spellEnd"/>
            <w:r>
              <w:t xml:space="preserve"> </w:t>
            </w:r>
            <w:proofErr w:type="spellStart"/>
            <w:r>
              <w:t>d’éjection</w:t>
            </w:r>
            <w:proofErr w:type="spellEnd"/>
            <w:r>
              <w:t xml:space="preserve"> </w:t>
            </w:r>
            <w:proofErr w:type="spellStart"/>
            <w:r>
              <w:t>répartiteur</w:t>
            </w:r>
            <w:proofErr w:type="spellEnd"/>
            <w:r>
              <w:t xml:space="preserve"> CALPEX</w:t>
            </w:r>
          </w:p>
          <w:p w14:paraId="0F83B923" w14:textId="77777777" w:rsidR="00B53FD0" w:rsidRPr="00584E2D" w:rsidRDefault="00B53FD0" w:rsidP="00B53FD0">
            <w:pPr>
              <w:pStyle w:val="Fliesstext"/>
              <w:framePr w:hSpace="0" w:wrap="auto" w:vAnchor="margin" w:xAlign="left" w:yAlign="inline"/>
              <w:suppressOverlap w:val="0"/>
            </w:pPr>
            <w:r>
              <w:t>En polyéthylène avec 8 raccords tubulaires pour toutes les dimensions CALPEX pour le montage de pièces en T, de couplages et de vannes d’arrêt. L’isolation thermique du tubage du puits de forage doit être réalisée par le client.</w:t>
            </w:r>
          </w:p>
          <w:p w14:paraId="4B621C1A" w14:textId="77777777" w:rsidR="00B53FD0" w:rsidRPr="00584E2D" w:rsidRDefault="00B53FD0" w:rsidP="00B53FD0">
            <w:pPr>
              <w:pStyle w:val="Fliesstext"/>
              <w:framePr w:hSpace="0" w:wrap="auto" w:vAnchor="margin" w:xAlign="left" w:yAlign="inline"/>
              <w:suppressOverlap w:val="0"/>
              <w:rPr>
                <w:lang w:val="de-CH"/>
              </w:rPr>
            </w:pPr>
          </w:p>
          <w:p w14:paraId="0DDCE79E" w14:textId="77777777" w:rsidR="00B53FD0" w:rsidRPr="00584E2D" w:rsidRDefault="00B53FD0" w:rsidP="00B53FD0">
            <w:pPr>
              <w:pStyle w:val="Fliesstext"/>
              <w:framePr w:hSpace="0" w:wrap="auto" w:vAnchor="margin" w:xAlign="left" w:yAlign="inline"/>
              <w:suppressOverlap w:val="0"/>
            </w:pPr>
            <w:r>
              <w:t>Kit d’étanchéité pour les raccords tubulaires du puits d’éjection répartiteur</w:t>
            </w:r>
          </w:p>
          <w:p w14:paraId="2EFAE98D" w14:textId="42FC3350" w:rsidR="00B53FD0" w:rsidRPr="00584E2D" w:rsidRDefault="00B53FD0" w:rsidP="00B53FD0">
            <w:pPr>
              <w:pStyle w:val="Fliesstext"/>
              <w:framePr w:hSpace="0" w:wrap="auto" w:vAnchor="margin" w:xAlign="left" w:yAlign="inline"/>
              <w:suppressOverlap w:val="0"/>
            </w:pPr>
            <w:r>
              <w:t>Pièce pour tube extérieur CALPEX Ø 76 mm avec bague de centrage suppl.</w:t>
            </w:r>
          </w:p>
          <w:p w14:paraId="75318B36" w14:textId="5A619AB1" w:rsidR="00B53FD0" w:rsidRPr="003F25A6" w:rsidRDefault="00B53FD0" w:rsidP="00B53FD0">
            <w:pPr>
              <w:pStyle w:val="Fliesstext"/>
              <w:framePr w:hSpace="0" w:wrap="auto" w:vAnchor="margin" w:xAlign="left" w:yAlign="inline"/>
              <w:suppressOverlap w:val="0"/>
            </w:pPr>
            <w:r>
              <w:t>Pièce pour tube extérieur CALPEX Ø 91 mm avec bague de centrage suppl.</w:t>
            </w:r>
          </w:p>
          <w:p w14:paraId="5F8B4A9F" w14:textId="049FFCB6" w:rsidR="00B53FD0" w:rsidRPr="00B53FD0" w:rsidRDefault="00B53FD0" w:rsidP="00B53FD0">
            <w:pPr>
              <w:pStyle w:val="Fliesstext"/>
              <w:framePr w:hSpace="0" w:wrap="auto" w:vAnchor="margin" w:xAlign="left" w:yAlign="inline"/>
              <w:suppressOverlap w:val="0"/>
            </w:pPr>
            <w:r>
              <w:t>Pièce pour tube extérieur CALPEX Ø 111 mm</w:t>
            </w:r>
          </w:p>
          <w:p w14:paraId="7AF86389" w14:textId="0DEC2E44" w:rsidR="00B53FD0" w:rsidRPr="00B53FD0" w:rsidRDefault="00B53FD0" w:rsidP="00B53FD0">
            <w:pPr>
              <w:pStyle w:val="Fliesstext"/>
              <w:framePr w:hSpace="0" w:wrap="auto" w:vAnchor="margin" w:xAlign="left" w:yAlign="inline"/>
              <w:suppressOverlap w:val="0"/>
            </w:pPr>
            <w:r>
              <w:t>Pièce pour tube extérieur CALPEX Ø 126 mm avec bague de centrage suppl.</w:t>
            </w:r>
          </w:p>
          <w:p w14:paraId="388A4A9B" w14:textId="022C9165" w:rsidR="00B53FD0" w:rsidRPr="00B53FD0" w:rsidRDefault="00B53FD0" w:rsidP="00B53FD0">
            <w:pPr>
              <w:pStyle w:val="Fliesstext"/>
              <w:framePr w:hSpace="0" w:wrap="auto" w:vAnchor="margin" w:xAlign="left" w:yAlign="inline"/>
              <w:suppressOverlap w:val="0"/>
            </w:pPr>
            <w:r>
              <w:t xml:space="preserve">Pièce pour tube extérieur CALPEX Ø 142 mm </w:t>
            </w:r>
          </w:p>
          <w:p w14:paraId="03E3526C" w14:textId="7EEFD4DB" w:rsidR="00B53FD0" w:rsidRPr="00584E2D" w:rsidRDefault="00B53FD0" w:rsidP="00B53FD0">
            <w:pPr>
              <w:pStyle w:val="Fliesstext"/>
              <w:framePr w:hSpace="0" w:wrap="auto" w:vAnchor="margin" w:xAlign="left" w:yAlign="inline"/>
              <w:suppressOverlap w:val="0"/>
            </w:pPr>
            <w:r>
              <w:t>Pièce pour tube extérieur CALPEX Ø 162 mm avec bague de centrage suppl.</w:t>
            </w:r>
          </w:p>
          <w:p w14:paraId="42DDAF08" w14:textId="53D7A824" w:rsidR="00B53FD0" w:rsidRPr="00584E2D" w:rsidRDefault="00B53FD0" w:rsidP="00B53FD0">
            <w:pPr>
              <w:pStyle w:val="Fliesstext"/>
              <w:framePr w:hSpace="0" w:wrap="auto" w:vAnchor="margin" w:xAlign="left" w:yAlign="inline"/>
              <w:suppressOverlap w:val="0"/>
            </w:pPr>
            <w:r>
              <w:t>Pièce pour tube extérieur CALPEX Ø 182 mm</w:t>
            </w:r>
          </w:p>
          <w:p w14:paraId="4D90AFC8" w14:textId="77777777" w:rsidR="00B53FD0" w:rsidRPr="00584E2D" w:rsidRDefault="00B53FD0" w:rsidP="003F25A6">
            <w:pPr>
              <w:pStyle w:val="berschrift"/>
              <w:framePr w:hSpace="0" w:wrap="auto" w:vAnchor="margin" w:xAlign="left" w:yAlign="inline"/>
              <w:suppressOverlap w:val="0"/>
            </w:pPr>
            <w:r>
              <w:t xml:space="preserve">Transport des </w:t>
            </w:r>
            <w:proofErr w:type="spellStart"/>
            <w:r>
              <w:t>bagues</w:t>
            </w:r>
            <w:proofErr w:type="spellEnd"/>
            <w:r>
              <w:t xml:space="preserve"> </w:t>
            </w:r>
            <w:proofErr w:type="gramStart"/>
            <w:r>
              <w:t>CALPEX :</w:t>
            </w:r>
            <w:proofErr w:type="gramEnd"/>
          </w:p>
          <w:p w14:paraId="42B45862" w14:textId="77777777" w:rsidR="00B53FD0" w:rsidRPr="00584E2D" w:rsidRDefault="00B53FD0" w:rsidP="00B53FD0">
            <w:pPr>
              <w:pStyle w:val="Fliesstext"/>
              <w:framePr w:hSpace="0" w:wrap="auto" w:vAnchor="margin" w:xAlign="left" w:yAlign="inline"/>
              <w:suppressOverlap w:val="0"/>
            </w:pPr>
            <w:r>
              <w:t>- hauteur max. de bague 2 800 mm</w:t>
            </w:r>
          </w:p>
          <w:p w14:paraId="1BAF8171" w14:textId="77777777" w:rsidR="00B53FD0" w:rsidRPr="00584E2D" w:rsidRDefault="00B53FD0" w:rsidP="00B53FD0">
            <w:pPr>
              <w:pStyle w:val="Fliesstext"/>
              <w:framePr w:hSpace="0" w:wrap="auto" w:vAnchor="margin" w:xAlign="left" w:yAlign="inline"/>
              <w:suppressOverlap w:val="0"/>
            </w:pPr>
            <w:r>
              <w:t>- largeur max. de bague 1 200 mm</w:t>
            </w:r>
          </w:p>
          <w:p w14:paraId="6D809B98" w14:textId="33447858" w:rsidR="00B53FD0" w:rsidRPr="00584E2D" w:rsidRDefault="00B53FD0" w:rsidP="00B53FD0">
            <w:pPr>
              <w:pStyle w:val="Fliesstext"/>
              <w:framePr w:hSpace="0" w:wrap="auto" w:vAnchor="margin" w:xAlign="left" w:yAlign="inline"/>
              <w:suppressOverlap w:val="0"/>
            </w:pPr>
            <w:r>
              <w:t>- longueur max. de bague jusqu’à 1 040 m en fonction de la dimension</w:t>
            </w:r>
          </w:p>
          <w:p w14:paraId="79DE0ACE" w14:textId="77777777" w:rsidR="00B53FD0" w:rsidRPr="00584E2D" w:rsidRDefault="00B53FD0" w:rsidP="00B53FD0">
            <w:pPr>
              <w:pStyle w:val="Fliesstext"/>
              <w:framePr w:hSpace="0" w:wrap="auto" w:vAnchor="margin" w:xAlign="left" w:yAlign="inline"/>
              <w:suppressOverlap w:val="0"/>
            </w:pPr>
            <w:r>
              <w:t>- poids de la bague 0,90–6,38 kg/m</w:t>
            </w:r>
          </w:p>
          <w:p w14:paraId="565172F3" w14:textId="77777777" w:rsidR="00B53FD0" w:rsidRPr="00584E2D" w:rsidRDefault="00B53FD0" w:rsidP="00B53FD0">
            <w:pPr>
              <w:pStyle w:val="Fliesstext"/>
              <w:framePr w:hSpace="0" w:wrap="auto" w:vAnchor="margin" w:xAlign="left" w:yAlign="inline"/>
              <w:suppressOverlap w:val="0"/>
            </w:pPr>
            <w:r>
              <w:t>- les accessoires sont emballés dans des cartonnages</w:t>
            </w:r>
          </w:p>
          <w:p w14:paraId="0DB3C6B2" w14:textId="77777777" w:rsidR="00B53FD0" w:rsidRPr="00584E2D" w:rsidRDefault="00B53FD0" w:rsidP="00392554">
            <w:pPr>
              <w:pStyle w:val="Bemerkung"/>
              <w:framePr w:hSpace="0" w:wrap="auto" w:vAnchor="margin" w:xAlign="left" w:yAlign="inline"/>
              <w:suppressOverlap w:val="0"/>
            </w:pPr>
            <w:r>
              <w:t xml:space="preserve">Si un chariot élévateur à fourche est utilisé pour décharger les bagues, les mandrins doivent être rembourrés afin d’éviter tout point de </w:t>
            </w:r>
            <w:proofErr w:type="gramStart"/>
            <w:r>
              <w:t>pression local</w:t>
            </w:r>
            <w:proofErr w:type="gramEnd"/>
            <w:r>
              <w:t>.</w:t>
            </w:r>
          </w:p>
          <w:p w14:paraId="44DA5C27" w14:textId="77777777" w:rsidR="00B53FD0" w:rsidRPr="00584E2D" w:rsidRDefault="00B53FD0" w:rsidP="00392554">
            <w:pPr>
              <w:pStyle w:val="berschrift"/>
              <w:framePr w:hSpace="0" w:wrap="auto" w:vAnchor="margin" w:xAlign="left" w:yAlign="inline"/>
              <w:suppressOverlap w:val="0"/>
            </w:pPr>
            <w:proofErr w:type="spellStart"/>
            <w:r>
              <w:t>Stockage</w:t>
            </w:r>
            <w:proofErr w:type="spellEnd"/>
            <w:r>
              <w:t xml:space="preserve"> des </w:t>
            </w:r>
            <w:proofErr w:type="spellStart"/>
            <w:r>
              <w:t>bagues</w:t>
            </w:r>
            <w:proofErr w:type="spellEnd"/>
            <w:r>
              <w:t xml:space="preserve"> CALPEX</w:t>
            </w:r>
          </w:p>
          <w:p w14:paraId="080E1492" w14:textId="77777777" w:rsidR="00B53FD0" w:rsidRPr="00584E2D" w:rsidRDefault="00B53FD0" w:rsidP="00B53FD0">
            <w:pPr>
              <w:pStyle w:val="Fliesstext"/>
              <w:framePr w:hSpace="0" w:wrap="auto" w:vAnchor="margin" w:xAlign="left" w:yAlign="inline"/>
              <w:suppressOverlap w:val="0"/>
            </w:pPr>
            <w:r>
              <w:t>- stocker les systèmes tubulaires à plus de 5 °C avant la pose</w:t>
            </w:r>
          </w:p>
          <w:p w14:paraId="1F37D4B2" w14:textId="77777777" w:rsidR="00B53FD0" w:rsidRPr="00584E2D" w:rsidRDefault="00B53FD0" w:rsidP="00B53FD0">
            <w:pPr>
              <w:pStyle w:val="Fliesstext"/>
              <w:framePr w:hSpace="0" w:wrap="auto" w:vAnchor="margin" w:xAlign="left" w:yAlign="inline"/>
              <w:suppressOverlap w:val="0"/>
            </w:pPr>
            <w:r>
              <w:t>- stocker le carton contenant les accessoires au sec</w:t>
            </w:r>
          </w:p>
          <w:p w14:paraId="3BE77839" w14:textId="77777777" w:rsidR="00B53FD0" w:rsidRPr="00584E2D" w:rsidRDefault="00B53FD0" w:rsidP="00B53FD0">
            <w:pPr>
              <w:pStyle w:val="Fliesstext"/>
              <w:framePr w:hSpace="0" w:wrap="auto" w:vAnchor="margin" w:xAlign="left" w:yAlign="inline"/>
              <w:suppressOverlap w:val="0"/>
            </w:pPr>
            <w:r>
              <w:t>- ne pas retirer les capuchons de protection avant la pose</w:t>
            </w:r>
          </w:p>
          <w:p w14:paraId="39FBE817" w14:textId="77777777" w:rsidR="00B53FD0" w:rsidRPr="00584E2D" w:rsidRDefault="00B53FD0" w:rsidP="00392554">
            <w:pPr>
              <w:pStyle w:val="berschrift"/>
              <w:framePr w:hSpace="0" w:wrap="auto" w:vAnchor="margin" w:xAlign="left" w:yAlign="inline"/>
              <w:suppressOverlap w:val="0"/>
            </w:pPr>
            <w:r>
              <w:t xml:space="preserve">Pose des </w:t>
            </w:r>
            <w:proofErr w:type="spellStart"/>
            <w:r>
              <w:t>bagues</w:t>
            </w:r>
            <w:proofErr w:type="spellEnd"/>
            <w:r>
              <w:t xml:space="preserve"> CALPEX</w:t>
            </w:r>
          </w:p>
          <w:p w14:paraId="10039BD7" w14:textId="77777777" w:rsidR="00B53FD0" w:rsidRPr="00584E2D" w:rsidRDefault="00B53FD0" w:rsidP="00B53FD0">
            <w:pPr>
              <w:pStyle w:val="Fliesstext"/>
              <w:framePr w:hSpace="0" w:wrap="auto" w:vAnchor="margin" w:xAlign="left" w:yAlign="inline"/>
              <w:suppressOverlap w:val="0"/>
            </w:pPr>
            <w:r>
              <w:t>La pose et le montage doivent être réalisés conformément à la notice de montage CALPEX</w:t>
            </w:r>
          </w:p>
          <w:p w14:paraId="757E46A4" w14:textId="77777777" w:rsidR="00B53FD0" w:rsidRPr="00584E2D" w:rsidRDefault="00B53FD0" w:rsidP="00B53FD0">
            <w:pPr>
              <w:pStyle w:val="Fliesstext"/>
              <w:framePr w:hSpace="0" w:wrap="auto" w:vAnchor="margin" w:xAlign="left" w:yAlign="inline"/>
              <w:suppressOverlap w:val="0"/>
              <w:rPr>
                <w:lang w:val="de-CH"/>
              </w:rPr>
            </w:pPr>
          </w:p>
          <w:p w14:paraId="086902FC" w14:textId="7D805379" w:rsidR="00B53FD0" w:rsidRPr="00584E2D" w:rsidRDefault="00B53FD0" w:rsidP="00B53FD0">
            <w:pPr>
              <w:pStyle w:val="Fliesstext"/>
              <w:framePr w:hSpace="0" w:wrap="auto" w:vAnchor="margin" w:xAlign="left" w:yAlign="inline"/>
              <w:suppressOverlap w:val="0"/>
            </w:pPr>
            <w:r>
              <w:t xml:space="preserve">Ne pas dérouler le système tubulaire par les bords et ne pas tirer la conduite déroulée sur l’asphalte sur de longues distances. Cela risque d’endommager la gaine de protection en polyéthylène. Les dommages sur la gaine peuvent être éliminés à l’aide d’une gaine </w:t>
            </w:r>
            <w:proofErr w:type="spellStart"/>
            <w:r>
              <w:t>thermorétractable</w:t>
            </w:r>
            <w:proofErr w:type="spellEnd"/>
            <w:r>
              <w:t>.</w:t>
            </w:r>
            <w:r>
              <w:br/>
            </w:r>
          </w:p>
          <w:p w14:paraId="3FA42556" w14:textId="500E9C64" w:rsidR="00B53FD0" w:rsidRPr="00584E2D" w:rsidRDefault="00B53FD0" w:rsidP="00B53FD0">
            <w:pPr>
              <w:pStyle w:val="Fliesstext"/>
              <w:framePr w:hSpace="0" w:wrap="auto" w:vAnchor="margin" w:xAlign="left" w:yAlign="inline"/>
              <w:suppressOverlap w:val="0"/>
            </w:pPr>
            <w:r>
              <w:t>Si nécessaire (par ex. en cas de température de pose basse ou de grand diamètre de tuyau), les extrémités pliées des conduites peuvent être redressées à l’aide d’un rail d’alignement et d’un décapeur thermique.</w:t>
            </w:r>
          </w:p>
          <w:p w14:paraId="17391907" w14:textId="77777777" w:rsidR="00B53FD0" w:rsidRPr="00584E2D" w:rsidRDefault="00B53FD0" w:rsidP="00392554">
            <w:pPr>
              <w:pStyle w:val="Bemerkung"/>
              <w:framePr w:hSpace="0" w:wrap="auto" w:vAnchor="margin" w:xAlign="left" w:yAlign="inline"/>
              <w:suppressOverlap w:val="0"/>
            </w:pPr>
            <w:r>
              <w:t>ATTENTION !</w:t>
            </w:r>
          </w:p>
          <w:p w14:paraId="0481F1A5" w14:textId="77777777" w:rsidR="00B53FD0" w:rsidRPr="00584E2D" w:rsidRDefault="00B53FD0" w:rsidP="00392554">
            <w:pPr>
              <w:pStyle w:val="Bemerkung"/>
              <w:framePr w:hSpace="0" w:wrap="auto" w:vAnchor="margin" w:xAlign="left" w:yAlign="inline"/>
              <w:suppressOverlap w:val="0"/>
            </w:pPr>
            <w:r>
              <w:t>Les bagues CALPEX sont sous tension, il ne faut en aucun cas couper les bandes de fixation ensemble.</w:t>
            </w:r>
          </w:p>
          <w:p w14:paraId="08200117" w14:textId="77777777" w:rsidR="00B53FD0" w:rsidRPr="00584E2D" w:rsidRDefault="00B53FD0" w:rsidP="00392554">
            <w:pPr>
              <w:pStyle w:val="Bemerkung"/>
              <w:framePr w:hSpace="0" w:wrap="auto" w:vAnchor="margin" w:xAlign="left" w:yAlign="inline"/>
              <w:suppressOverlap w:val="0"/>
            </w:pPr>
            <w:r>
              <w:t>La détente incontrôlée des bagues est DANGEREUSE (effet de ressort) !</w:t>
            </w:r>
          </w:p>
          <w:p w14:paraId="0ACA3D9C" w14:textId="67A85B8A" w:rsidR="00B53FD0" w:rsidRPr="00584E2D" w:rsidRDefault="00B53FD0" w:rsidP="00B53FD0">
            <w:pPr>
              <w:pStyle w:val="Fliesstext"/>
              <w:framePr w:hSpace="0" w:wrap="auto" w:vAnchor="margin" w:xAlign="left" w:yAlign="inline"/>
              <w:suppressOverlap w:val="0"/>
              <w:rPr>
                <w:lang w:val="de-CH"/>
              </w:rPr>
            </w:pPr>
          </w:p>
          <w:p w14:paraId="40CCB9F7" w14:textId="571555F3" w:rsidR="00B53FD0" w:rsidRPr="00584E2D" w:rsidRDefault="00B53FD0" w:rsidP="00B53FD0">
            <w:pPr>
              <w:pStyle w:val="Fliesstext"/>
              <w:framePr w:hSpace="0" w:wrap="auto" w:vAnchor="margin" w:xAlign="left" w:yAlign="inline"/>
              <w:suppressOverlap w:val="0"/>
              <w:rPr>
                <w:lang w:val="de-CH"/>
              </w:rPr>
            </w:pPr>
          </w:p>
          <w:p w14:paraId="688F39F2" w14:textId="77777777" w:rsidR="00B53FD0" w:rsidRPr="00584E2D" w:rsidRDefault="00B53FD0" w:rsidP="00B53FD0">
            <w:pPr>
              <w:pStyle w:val="Fliesstext"/>
              <w:framePr w:hSpace="0" w:wrap="auto" w:vAnchor="margin" w:xAlign="left" w:yAlign="inline"/>
              <w:suppressOverlap w:val="0"/>
              <w:rPr>
                <w:lang w:val="de-CH"/>
              </w:rPr>
            </w:pPr>
          </w:p>
          <w:p w14:paraId="12C912C0" w14:textId="3B5A4EAB" w:rsidR="00381C56" w:rsidRPr="00584E2D" w:rsidRDefault="00381C56" w:rsidP="00B53FD0">
            <w:pPr>
              <w:pStyle w:val="Fliesstext"/>
              <w:framePr w:hSpace="0" w:wrap="auto" w:vAnchor="margin" w:xAlign="left" w:yAlign="inline"/>
              <w:suppressOverlap w:val="0"/>
              <w:rPr>
                <w:sz w:val="24"/>
                <w:lang w:val="de-CH" w:bidi="x-none"/>
              </w:rPr>
            </w:pPr>
          </w:p>
        </w:tc>
        <w:tc>
          <w:tcPr>
            <w:tcW w:w="1134" w:type="dxa"/>
            <w:tcBorders>
              <w:top w:val="single" w:sz="4" w:space="0" w:color="auto"/>
              <w:left w:val="single" w:sz="4" w:space="0" w:color="auto"/>
              <w:bottom w:val="single" w:sz="4" w:space="0" w:color="auto"/>
              <w:right w:val="single" w:sz="4" w:space="0" w:color="auto"/>
            </w:tcBorders>
          </w:tcPr>
          <w:p w14:paraId="46E11C54" w14:textId="77777777" w:rsidR="00B1071F" w:rsidRPr="00584E2D" w:rsidRDefault="00B1071F" w:rsidP="00B53FD0">
            <w:pPr>
              <w:pStyle w:val="Fliesstext"/>
              <w:framePr w:hSpace="0" w:wrap="auto" w:vAnchor="margin" w:xAlign="left" w:yAlign="inline"/>
              <w:suppressOverlap w:val="0"/>
              <w:rPr>
                <w:sz w:val="24"/>
              </w:rPr>
            </w:pPr>
            <w:r>
              <w:rPr>
                <w:sz w:val="24"/>
              </w:rPr>
              <w:lastRenderedPageBreak/>
              <w:tab/>
            </w:r>
            <w:r>
              <w:rPr>
                <w:sz w:val="24"/>
              </w:rPr>
              <w:tab/>
            </w:r>
          </w:p>
        </w:tc>
        <w:tc>
          <w:tcPr>
            <w:tcW w:w="992" w:type="dxa"/>
            <w:tcBorders>
              <w:top w:val="single" w:sz="4" w:space="0" w:color="auto"/>
              <w:bottom w:val="single" w:sz="4" w:space="0" w:color="auto"/>
              <w:right w:val="single" w:sz="4" w:space="0" w:color="auto"/>
            </w:tcBorders>
          </w:tcPr>
          <w:p w14:paraId="45088E6B" w14:textId="77777777" w:rsidR="00B1071F" w:rsidRPr="00584E2D" w:rsidRDefault="00B1071F" w:rsidP="00B53FD0">
            <w:pPr>
              <w:pStyle w:val="Fliesstext"/>
              <w:framePr w:hSpace="0" w:wrap="auto" w:vAnchor="margin" w:xAlign="left" w:yAlign="inline"/>
              <w:suppressOverlap w:val="0"/>
              <w:rPr>
                <w:sz w:val="24"/>
                <w:lang w:val="de-CH" w:bidi="x-none"/>
              </w:rPr>
            </w:pPr>
          </w:p>
        </w:tc>
      </w:tr>
    </w:tbl>
    <w:p w14:paraId="7D23AFBA" w14:textId="77777777" w:rsidR="00B1071F" w:rsidRPr="00584E2D" w:rsidRDefault="00B1071F" w:rsidP="00B53FD0">
      <w:pPr>
        <w:pStyle w:val="Fliesstext"/>
        <w:framePr w:wrap="around"/>
        <w:rPr>
          <w:lang w:val="de-CH"/>
        </w:rPr>
      </w:pPr>
    </w:p>
    <w:p w14:paraId="4100F026" w14:textId="77777777" w:rsidR="00A104F1" w:rsidRPr="00584E2D" w:rsidRDefault="00A104F1" w:rsidP="00B53FD0">
      <w:pPr>
        <w:pStyle w:val="Fliesstext"/>
        <w:framePr w:wrap="around"/>
        <w:rPr>
          <w:lang w:val="de-CH"/>
        </w:rPr>
      </w:pPr>
    </w:p>
    <w:sectPr w:rsidR="00A104F1" w:rsidRPr="00584E2D" w:rsidSect="002043B3">
      <w:headerReference w:type="default" r:id="rId8"/>
      <w:type w:val="continuous"/>
      <w:pgSz w:w="11907" w:h="16840" w:code="9"/>
      <w:pgMar w:top="284" w:right="284" w:bottom="284" w:left="284" w:header="425"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B7127" w14:textId="77777777" w:rsidR="00035B17" w:rsidRDefault="00035B17">
      <w:r>
        <w:separator/>
      </w:r>
    </w:p>
  </w:endnote>
  <w:endnote w:type="continuationSeparator" w:id="0">
    <w:p w14:paraId="4794DC72" w14:textId="77777777" w:rsidR="00035B17" w:rsidRDefault="0003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6F66" w14:textId="77777777" w:rsidR="00035B17" w:rsidRDefault="00035B17">
      <w:r>
        <w:separator/>
      </w:r>
    </w:p>
  </w:footnote>
  <w:footnote w:type="continuationSeparator" w:id="0">
    <w:p w14:paraId="55EAFAFF" w14:textId="77777777" w:rsidR="00035B17" w:rsidRDefault="0003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F7E5" w14:textId="6B0F7DEB" w:rsidR="00035B17" w:rsidRDefault="00035B17">
    <w:pPr>
      <w:pStyle w:val="Text"/>
      <w:tabs>
        <w:tab w:val="left" w:pos="1560"/>
      </w:tabs>
      <w:spacing w:line="283" w:lineRule="atLeast"/>
      <w:rPr>
        <w:rFonts w:ascii="Frutiger 45 Light" w:hAnsi="Frutiger 45 Light"/>
      </w:rPr>
    </w:pPr>
    <w:r>
      <w:rPr>
        <w:rFonts w:ascii="Frutiger 45 Light" w:hAnsi="Frutiger 45 Light"/>
        <w:noProof/>
      </w:rPr>
      <mc:AlternateContent>
        <mc:Choice Requires="wps">
          <w:drawing>
            <wp:anchor distT="0" distB="0" distL="114300" distR="114300" simplePos="0" relativeHeight="251656704" behindDoc="0" locked="0" layoutInCell="0" allowOverlap="1" wp14:anchorId="38A2015D" wp14:editId="6DF8335E">
              <wp:simplePos x="0" y="0"/>
              <wp:positionH relativeFrom="column">
                <wp:posOffset>2044056</wp:posOffset>
              </wp:positionH>
              <wp:positionV relativeFrom="paragraph">
                <wp:posOffset>94606</wp:posOffset>
              </wp:positionV>
              <wp:extent cx="3063453" cy="913765"/>
              <wp:effectExtent l="0" t="0" r="22860" b="196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453" cy="913765"/>
                      </a:xfrm>
                      <a:prstGeom prst="rect">
                        <a:avLst/>
                      </a:prstGeom>
                      <a:solidFill>
                        <a:srgbClr val="FFFFFF"/>
                      </a:solidFill>
                      <a:ln w="9525">
                        <a:solidFill>
                          <a:srgbClr val="000000"/>
                        </a:solidFill>
                        <a:miter lim="800000"/>
                        <a:headEnd/>
                        <a:tailEnd/>
                      </a:ln>
                    </wps:spPr>
                    <wps:txbx>
                      <w:txbxContent>
                        <w:p w14:paraId="0343ABFC" w14:textId="213E8A5F" w:rsidR="00035B17" w:rsidRPr="00EE026F" w:rsidRDefault="00035B17" w:rsidP="00EE026F">
                          <w:pPr>
                            <w:pStyle w:val="berschrift1"/>
                          </w:pPr>
                          <w:r>
                            <w:t>CALPEX PUR-KING / CALPEX Sanitaire</w:t>
                          </w:r>
                          <w:r>
                            <w:br/>
                            <w:t xml:space="preserve">Conduite de </w:t>
                          </w:r>
                          <w:proofErr w:type="spellStart"/>
                          <w:r>
                            <w:t>chauffage</w:t>
                          </w:r>
                          <w:proofErr w:type="spellEnd"/>
                          <w:r>
                            <w:t xml:space="preserve"> à </w:t>
                          </w:r>
                          <w:proofErr w:type="spellStart"/>
                          <w:r>
                            <w:t>proximité</w:t>
                          </w:r>
                          <w:proofErr w:type="spellEnd"/>
                          <w:r>
                            <w:t>/</w:t>
                          </w:r>
                          <w:proofErr w:type="spellStart"/>
                          <w:r>
                            <w:t>distance</w:t>
                          </w:r>
                          <w:proofErr w:type="spellEnd"/>
                          <w:r>
                            <w:br/>
                            <w:t xml:space="preserve">Texte </w:t>
                          </w:r>
                          <w:proofErr w:type="spellStart"/>
                          <w:r>
                            <w:t>descriptif</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2015D" id="_x0000_t202" coordsize="21600,21600" o:spt="202" path="m,l,21600r21600,l21600,xe">
              <v:stroke joinstyle="miter"/>
              <v:path gradientshapeok="t" o:connecttype="rect"/>
            </v:shapetype>
            <v:shape id="Text Box 1" o:spid="_x0000_s1026" type="#_x0000_t202" style="position:absolute;margin-left:160.95pt;margin-top:7.45pt;width:241.2pt;height:7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" o:allowincell="f">
              <v:textbox>
                <w:txbxContent>
                  <w:p w14:paraId="0343ABFC" w14:textId="213E8A5F" w:rsidR="00035B17" w:rsidRPr="00EE026F" w:rsidRDefault="00035B17" w:rsidP="00EE026F">
                    <w:pPr>
                      <w:pStyle w:val="berschrift1"/>
                    </w:pPr>
                    <w:r>
                      <w:t>CALPEX PUR-KING / CALPEX Sanitaire</w:t>
                    </w:r>
                    <w:r>
                      <w:br/>
                      <w:t xml:space="preserve">Conduite de </w:t>
                    </w:r>
                    <w:proofErr w:type="spellStart"/>
                    <w:r>
                      <w:t>chauffage</w:t>
                    </w:r>
                    <w:proofErr w:type="spellEnd"/>
                    <w:r>
                      <w:t xml:space="preserve"> à </w:t>
                    </w:r>
                    <w:proofErr w:type="spellStart"/>
                    <w:r>
                      <w:t>proximité</w:t>
                    </w:r>
                    <w:proofErr w:type="spellEnd"/>
                    <w:r>
                      <w:t>/</w:t>
                    </w:r>
                    <w:proofErr w:type="spellStart"/>
                    <w:r>
                      <w:t>distance</w:t>
                    </w:r>
                    <w:proofErr w:type="spellEnd"/>
                    <w:r>
                      <w:br/>
                      <w:t xml:space="preserve">Texte </w:t>
                    </w:r>
                    <w:proofErr w:type="spellStart"/>
                    <w:r>
                      <w:t>descriptif</w:t>
                    </w:r>
                    <w:proofErr w:type="spellEnd"/>
                  </w:p>
                </w:txbxContent>
              </v:textbox>
            </v:shape>
          </w:pict>
        </mc:Fallback>
      </mc:AlternateContent>
    </w:r>
    <w:r>
      <w:rPr>
        <w:rFonts w:ascii="Frutiger 45 Light" w:hAnsi="Frutiger 45 Light"/>
        <w:noProof/>
      </w:rPr>
      <mc:AlternateContent>
        <mc:Choice Requires="wps">
          <w:drawing>
            <wp:anchor distT="0" distB="0" distL="114300" distR="114300" simplePos="0" relativeHeight="251658752" behindDoc="0" locked="0" layoutInCell="0" allowOverlap="1" wp14:anchorId="384DDFD6" wp14:editId="582757AD">
              <wp:simplePos x="0" y="0"/>
              <wp:positionH relativeFrom="column">
                <wp:posOffset>5105400</wp:posOffset>
              </wp:positionH>
              <wp:positionV relativeFrom="paragraph">
                <wp:posOffset>95250</wp:posOffset>
              </wp:positionV>
              <wp:extent cx="192024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solidFill>
                        <a:srgbClr val="FFFFFF"/>
                      </a:solidFill>
                      <a:ln w="9525">
                        <a:solidFill>
                          <a:srgbClr val="000000"/>
                        </a:solidFill>
                        <a:miter lim="800000"/>
                        <a:headEnd/>
                        <a:tailEnd/>
                      </a:ln>
                    </wps:spPr>
                    <wps:txbx>
                      <w:txbxContent>
                        <w:p w14:paraId="6DD703F7" w14:textId="77777777" w:rsidR="00035B17" w:rsidRPr="00DF19A3" w:rsidRDefault="00035B17" w:rsidP="00EE026F">
                          <w:pPr>
                            <w:pStyle w:val="berschrift1"/>
                          </w:pPr>
                          <w:r>
                            <w:t>CPX</w:t>
                          </w:r>
                        </w:p>
                        <w:p w14:paraId="694AA759" w14:textId="1ED672FC" w:rsidR="00035B17" w:rsidRDefault="00035B17" w:rsidP="00EE026F">
                          <w:pPr>
                            <w:jc w:val="center"/>
                            <w:rPr>
                              <w:rStyle w:val="Seitenzahl"/>
                              <w:rFonts w:cs="Arial"/>
                            </w:rPr>
                          </w:pPr>
                          <w:r w:rsidRPr="003B081D">
                            <w:rPr>
                              <w:rStyle w:val="Seitenzahl"/>
                              <w:rFonts w:cs="Arial"/>
                            </w:rPr>
                            <w:fldChar w:fldCharType="begin"/>
                          </w:r>
                          <w:r w:rsidRPr="003B081D">
                            <w:rPr>
                              <w:rStyle w:val="Seitenzahl"/>
                              <w:rFonts w:cs="Arial"/>
                            </w:rPr>
                            <w:instrText xml:space="preserve"> PAGE </w:instrText>
                          </w:r>
                          <w:r w:rsidRPr="003B081D">
                            <w:rPr>
                              <w:rStyle w:val="Seitenzahl"/>
                              <w:rFonts w:cs="Arial"/>
                            </w:rPr>
                            <w:fldChar w:fldCharType="separate"/>
                          </w:r>
                          <w:r>
                            <w:rPr>
                              <w:rStyle w:val="Seitenzahl"/>
                              <w:rFonts w:cs="Arial"/>
                            </w:rPr>
                            <w:t>6</w:t>
                          </w:r>
                          <w:r w:rsidRPr="003B081D">
                            <w:rPr>
                              <w:rStyle w:val="Seitenzahl"/>
                              <w:rFonts w:cs="Arial"/>
                            </w:rPr>
                            <w:fldChar w:fldCharType="end"/>
                          </w:r>
                          <w:r>
                            <w:rPr>
                              <w:rStyle w:val="Seitenzahl"/>
                            </w:rPr>
                            <w:t xml:space="preserve"> de 41</w:t>
                          </w:r>
                        </w:p>
                        <w:p w14:paraId="2151AF16" w14:textId="5768C497" w:rsidR="00035B17" w:rsidRPr="003B081D" w:rsidRDefault="00035B17" w:rsidP="00EE026F">
                          <w:pPr>
                            <w:jc w:val="center"/>
                            <w:rPr>
                              <w:rFonts w:cs="Arial"/>
                            </w:rPr>
                          </w:pPr>
                          <w:r>
                            <w:rPr>
                              <w:vanish/>
                            </w:rPr>
                            <w:cr/>
                          </w:r>
                          <w:r>
                            <w:t>22/05/2018</w:t>
                          </w:r>
                        </w:p>
                        <w:p w14:paraId="52ACE11E" w14:textId="77777777" w:rsidR="00035B17" w:rsidRDefault="00035B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DFD6" id="Text Box 4" o:spid="_x0000_s1027" type="#_x0000_t202" style="position:absolute;margin-left:402pt;margin-top:7.5pt;width:151.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" o:allowincell="f">
              <v:textbox>
                <w:txbxContent>
                  <w:p w14:paraId="6DD703F7" w14:textId="77777777" w:rsidR="00035B17" w:rsidRPr="00DF19A3" w:rsidRDefault="00035B17" w:rsidP="00EE026F">
                    <w:pPr>
                      <w:pStyle w:val="berschrift1"/>
                    </w:pPr>
                    <w:r>
                      <w:t>CPX</w:t>
                    </w:r>
                  </w:p>
                  <w:p w14:paraId="694AA759" w14:textId="1ED672FC" w:rsidR="00035B17" w:rsidRDefault="00035B17" w:rsidP="00EE026F">
                    <w:pPr>
                      <w:jc w:val="center"/>
                      <w:rPr>
                        <w:rStyle w:val="Seitenzahl"/>
                        <w:rFonts w:cs="Arial"/>
                      </w:rPr>
                    </w:pPr>
                    <w:r w:rsidRPr="003B081D">
                      <w:rPr>
                        <w:rStyle w:val="Seitenzahl"/>
                        <w:rFonts w:cs="Arial"/>
                      </w:rPr>
                      <w:fldChar w:fldCharType="begin"/>
                    </w:r>
                    <w:r w:rsidRPr="003B081D">
                      <w:rPr>
                        <w:rStyle w:val="Seitenzahl"/>
                        <w:rFonts w:cs="Arial"/>
                      </w:rPr>
                      <w:instrText xml:space="preserve"> PAGE </w:instrText>
                    </w:r>
                    <w:r w:rsidRPr="003B081D">
                      <w:rPr>
                        <w:rStyle w:val="Seitenzahl"/>
                        <w:rFonts w:cs="Arial"/>
                      </w:rPr>
                      <w:fldChar w:fldCharType="separate"/>
                    </w:r>
                    <w:r>
                      <w:rPr>
                        <w:rStyle w:val="Seitenzahl"/>
                        <w:rFonts w:cs="Arial"/>
                      </w:rPr>
                      <w:t>6</w:t>
                    </w:r>
                    <w:r w:rsidRPr="003B081D">
                      <w:rPr>
                        <w:rStyle w:val="Seitenzahl"/>
                        <w:rFonts w:cs="Arial"/>
                      </w:rPr>
                      <w:fldChar w:fldCharType="end"/>
                    </w:r>
                    <w:r>
                      <w:rPr>
                        <w:rStyle w:val="Seitenzahl"/>
                      </w:rPr>
                      <w:t xml:space="preserve"> de 41</w:t>
                    </w:r>
                  </w:p>
                  <w:p w14:paraId="2151AF16" w14:textId="5768C497" w:rsidR="00035B17" w:rsidRPr="003B081D" w:rsidRDefault="00035B17" w:rsidP="00EE026F">
                    <w:pPr>
                      <w:jc w:val="center"/>
                      <w:rPr>
                        <w:rFonts w:cs="Arial"/>
                      </w:rPr>
                    </w:pPr>
                    <w:r>
                      <w:rPr>
                        <w:vanish/>
                      </w:rPr>
                      <w:cr/>
                    </w:r>
                    <w:r>
                      <w:t>22/05/2018</w:t>
                    </w:r>
                  </w:p>
                  <w:p w14:paraId="52ACE11E" w14:textId="77777777" w:rsidR="00035B17" w:rsidRDefault="00035B17"/>
                </w:txbxContent>
              </v:textbox>
            </v:shape>
          </w:pict>
        </mc:Fallback>
      </mc:AlternateContent>
    </w:r>
    <w:r>
      <w:rPr>
        <w:rFonts w:ascii="Frutiger 45 Light" w:hAnsi="Frutiger 45 Light"/>
        <w:noProof/>
      </w:rPr>
      <mc:AlternateContent>
        <mc:Choice Requires="wps">
          <w:drawing>
            <wp:anchor distT="0" distB="0" distL="114300" distR="114300" simplePos="0" relativeHeight="251657728" behindDoc="0" locked="0" layoutInCell="0" allowOverlap="1" wp14:anchorId="3C63D3CB" wp14:editId="5CC0DC79">
              <wp:simplePos x="0" y="0"/>
              <wp:positionH relativeFrom="column">
                <wp:posOffset>182880</wp:posOffset>
              </wp:positionH>
              <wp:positionV relativeFrom="paragraph">
                <wp:posOffset>95250</wp:posOffset>
              </wp:positionV>
              <wp:extent cx="1859915" cy="913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913765"/>
                      </a:xfrm>
                      <a:prstGeom prst="rect">
                        <a:avLst/>
                      </a:prstGeom>
                      <a:solidFill>
                        <a:srgbClr val="FFFFFF"/>
                      </a:solidFill>
                      <a:ln w="9525">
                        <a:solidFill>
                          <a:srgbClr val="000000"/>
                        </a:solidFill>
                        <a:miter lim="800000"/>
                        <a:headEnd/>
                        <a:tailEnd/>
                      </a:ln>
                    </wps:spPr>
                    <wps:txbx>
                      <w:txbxContent>
                        <w:p w14:paraId="26B409ED" w14:textId="59F31F09" w:rsidR="00035B17" w:rsidRDefault="00035B17">
                          <w:pPr>
                            <w:jc w:val="center"/>
                          </w:pPr>
                          <w:r>
                            <w:rPr>
                              <w:noProof/>
                            </w:rPr>
                            <w:drawing>
                              <wp:inline distT="0" distB="0" distL="0" distR="0" wp14:anchorId="5EFA882A" wp14:editId="4544D961">
                                <wp:extent cx="1668145" cy="784762"/>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784762"/>
                                        </a:xfrm>
                                        <a:prstGeom prst="rect">
                                          <a:avLst/>
                                        </a:prstGeom>
                                        <a:noFill/>
                                        <a:ln>
                                          <a:noFill/>
                                        </a:ln>
                                      </pic:spPr>
                                    </pic:pic>
                                  </a:graphicData>
                                </a:graphic>
                              </wp:inline>
                            </w:drawing>
                          </w:r>
                        </w:p>
                        <w:p w14:paraId="63ED8856" w14:textId="77777777" w:rsidR="00035B17" w:rsidRDefault="00035B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D3CB" id="Text Box 3" o:spid="_x0000_s1028" type="#_x0000_t202" style="position:absolute;margin-left:14.4pt;margin-top:7.5pt;width:146.45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" o:allowincell="f">
              <v:textbox>
                <w:txbxContent>
                  <w:p w14:paraId="26B409ED" w14:textId="59F31F09" w:rsidR="00035B17" w:rsidRDefault="00035B17">
                    <w:pPr>
                      <w:jc w:val="center"/>
                    </w:pPr>
                    <w:r>
                      <w:rPr>
                        <w:noProof/>
                      </w:rPr>
                      <w:drawing>
                        <wp:inline distT="0" distB="0" distL="0" distR="0" wp14:anchorId="5EFA882A" wp14:editId="4544D961">
                          <wp:extent cx="1668145" cy="784762"/>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784762"/>
                                  </a:xfrm>
                                  <a:prstGeom prst="rect">
                                    <a:avLst/>
                                  </a:prstGeom>
                                  <a:noFill/>
                                  <a:ln>
                                    <a:noFill/>
                                  </a:ln>
                                </pic:spPr>
                              </pic:pic>
                            </a:graphicData>
                          </a:graphic>
                        </wp:inline>
                      </w:drawing>
                    </w:r>
                  </w:p>
                  <w:p w14:paraId="63ED8856" w14:textId="77777777" w:rsidR="00035B17" w:rsidRDefault="00035B17">
                    <w:pPr>
                      <w:jc w:val="center"/>
                    </w:pPr>
                  </w:p>
                </w:txbxContent>
              </v:textbox>
            </v:shape>
          </w:pict>
        </mc:Fallback>
      </mc:AlternateContent>
    </w:r>
  </w:p>
  <w:p w14:paraId="3BC9C98F" w14:textId="77777777" w:rsidR="00035B17" w:rsidRDefault="00035B17">
    <w:pPr>
      <w:pStyle w:val="Text"/>
      <w:tabs>
        <w:tab w:val="left" w:pos="1560"/>
      </w:tabs>
      <w:spacing w:line="283" w:lineRule="atLeast"/>
      <w:rPr>
        <w:rFonts w:ascii="Frutiger 45 Light" w:hAnsi="Frutiger 45 Light"/>
      </w:rPr>
    </w:pPr>
  </w:p>
  <w:p w14:paraId="474643B9" w14:textId="77777777" w:rsidR="00035B17" w:rsidRDefault="00035B17">
    <w:pPr>
      <w:pStyle w:val="Text"/>
      <w:tabs>
        <w:tab w:val="left" w:pos="1560"/>
      </w:tabs>
      <w:spacing w:line="283" w:lineRule="atLeast"/>
      <w:rPr>
        <w:rFonts w:ascii="Frutiger 45 Light" w:hAnsi="Frutiger 45 Light"/>
      </w:rPr>
    </w:pPr>
  </w:p>
  <w:p w14:paraId="6DA0E2B3" w14:textId="77777777" w:rsidR="00035B17" w:rsidRDefault="00035B17">
    <w:pPr>
      <w:pStyle w:val="Text"/>
      <w:tabs>
        <w:tab w:val="left" w:pos="1560"/>
      </w:tabs>
      <w:spacing w:line="283" w:lineRule="atLeast"/>
      <w:rPr>
        <w:rFonts w:ascii="Frutiger 45 Light" w:hAnsi="Frutiger 45 Light"/>
      </w:rPr>
    </w:pPr>
  </w:p>
  <w:p w14:paraId="5025ECB4" w14:textId="77777777" w:rsidR="00035B17" w:rsidRDefault="00035B17">
    <w:pPr>
      <w:pStyle w:val="Text"/>
      <w:tabs>
        <w:tab w:val="left" w:pos="1560"/>
      </w:tabs>
      <w:spacing w:line="283" w:lineRule="atLeast"/>
      <w:rPr>
        <w:rFonts w:ascii="Frutiger 45 Light" w:hAnsi="Frutiger 45 Light"/>
      </w:rPr>
    </w:pPr>
  </w:p>
  <w:p w14:paraId="59F6A302" w14:textId="77777777" w:rsidR="00035B17" w:rsidRDefault="00035B17">
    <w:pPr>
      <w:pStyle w:val="Text"/>
      <w:tabs>
        <w:tab w:val="left" w:pos="1560"/>
      </w:tabs>
      <w:spacing w:line="283" w:lineRule="atLeast"/>
      <w:rPr>
        <w:rFonts w:ascii="Frutiger 45 Light" w:hAnsi="Frutiger 45 Light"/>
      </w:rPr>
    </w:pPr>
  </w:p>
  <w:p w14:paraId="65D879F6" w14:textId="77777777" w:rsidR="00035B17" w:rsidRDefault="00035B17" w:rsidP="00B1071F">
    <w:pPr>
      <w:pStyle w:val="Text"/>
      <w:tabs>
        <w:tab w:val="left" w:pos="1560"/>
      </w:tabs>
      <w:ind w:left="340"/>
      <w:rPr>
        <w:rFonts w:ascii="Arial" w:hAnsi="Arial"/>
      </w:rPr>
    </w:pPr>
  </w:p>
  <w:p w14:paraId="3CCBC455" w14:textId="77777777" w:rsidR="00035B17" w:rsidRDefault="00035B17" w:rsidP="00B1071F">
    <w:pPr>
      <w:pStyle w:val="Text"/>
      <w:tabs>
        <w:tab w:val="left" w:pos="2127"/>
      </w:tabs>
      <w:spacing w:before="120"/>
      <w:ind w:left="340"/>
      <w:rPr>
        <w:rFonts w:ascii="Arial" w:hAnsi="Arial"/>
      </w:rPr>
    </w:pPr>
    <w:r>
      <w:rPr>
        <w:rFonts w:ascii="Arial" w:hAnsi="Arial"/>
      </w:rPr>
      <w:t>Projet de construction :</w:t>
    </w:r>
    <w:r>
      <w:rPr>
        <w:rFonts w:ascii="Arial" w:hAnsi="Arial"/>
      </w:rPr>
      <w:tab/>
      <w:t>______________________________________________</w:t>
    </w:r>
  </w:p>
  <w:p w14:paraId="7037D548" w14:textId="3121A09F" w:rsidR="00035B17" w:rsidRDefault="00035B17" w:rsidP="00B1071F">
    <w:pPr>
      <w:pStyle w:val="Text"/>
      <w:tabs>
        <w:tab w:val="left" w:pos="2127"/>
      </w:tabs>
      <w:spacing w:before="120"/>
      <w:ind w:left="340"/>
      <w:rPr>
        <w:rFonts w:ascii="Arial" w:hAnsi="Arial"/>
      </w:rPr>
    </w:pPr>
    <w:r>
      <w:rPr>
        <w:rFonts w:ascii="Arial" w:hAnsi="Arial"/>
      </w:rPr>
      <w:t>Données opérationnelles :</w:t>
    </w:r>
    <w:r>
      <w:rPr>
        <w:rFonts w:ascii="Arial" w:hAnsi="Arial"/>
      </w:rPr>
      <w:tab/>
      <w:t>Température : _____________ °C, pression : _____________bar, fluide : ______________</w:t>
    </w:r>
  </w:p>
  <w:p w14:paraId="28FE1448" w14:textId="77777777" w:rsidR="00035B17" w:rsidRDefault="00035B17" w:rsidP="00B1071F">
    <w:pPr>
      <w:pStyle w:val="Text"/>
      <w:tabs>
        <w:tab w:val="left" w:pos="1560"/>
      </w:tabs>
      <w:ind w:left="340"/>
      <w:rPr>
        <w:rFonts w:ascii="Arial" w:hAnsi="Arial"/>
      </w:rPr>
    </w:pPr>
  </w:p>
  <w:tbl>
    <w:tblPr>
      <w:tblW w:w="0" w:type="auto"/>
      <w:tblInd w:w="294" w:type="dxa"/>
      <w:tblLayout w:type="fixed"/>
      <w:tblCellMar>
        <w:left w:w="10" w:type="dxa"/>
        <w:right w:w="10" w:type="dxa"/>
      </w:tblCellMar>
      <w:tblLook w:val="0000" w:firstRow="0" w:lastRow="0" w:firstColumn="0" w:lastColumn="0" w:noHBand="0" w:noVBand="0"/>
    </w:tblPr>
    <w:tblGrid>
      <w:gridCol w:w="709"/>
      <w:gridCol w:w="992"/>
      <w:gridCol w:w="6931"/>
      <w:gridCol w:w="1134"/>
      <w:gridCol w:w="992"/>
    </w:tblGrid>
    <w:tr w:rsidR="00035B17" w14:paraId="2CB1895A" w14:textId="77777777" w:rsidTr="00D436D3">
      <w:tc>
        <w:tcPr>
          <w:tcW w:w="709" w:type="dxa"/>
          <w:tcBorders>
            <w:top w:val="single" w:sz="4" w:space="0" w:color="auto"/>
            <w:left w:val="single" w:sz="4" w:space="0" w:color="auto"/>
            <w:bottom w:val="single" w:sz="4" w:space="0" w:color="auto"/>
            <w:right w:val="single" w:sz="4" w:space="0" w:color="auto"/>
          </w:tcBorders>
        </w:tcPr>
        <w:p w14:paraId="533AA55A" w14:textId="77777777" w:rsidR="00035B17" w:rsidRPr="0074112C" w:rsidRDefault="00035B17" w:rsidP="00A35BBD">
          <w:pPr>
            <w:pStyle w:val="TabellenText"/>
            <w:spacing w:before="120"/>
            <w:ind w:left="113"/>
            <w:jc w:val="center"/>
            <w:rPr>
              <w:rFonts w:ascii="Arial" w:hAnsi="Arial"/>
            </w:rPr>
          </w:pPr>
          <w:r>
            <w:rPr>
              <w:rFonts w:ascii="Arial" w:hAnsi="Arial"/>
            </w:rPr>
            <w:t>Pos.</w:t>
          </w:r>
        </w:p>
      </w:tc>
      <w:tc>
        <w:tcPr>
          <w:tcW w:w="992" w:type="dxa"/>
          <w:tcBorders>
            <w:top w:val="single" w:sz="6" w:space="0" w:color="auto"/>
            <w:left w:val="nil"/>
            <w:bottom w:val="single" w:sz="6" w:space="0" w:color="auto"/>
            <w:right w:val="single" w:sz="6" w:space="0" w:color="auto"/>
          </w:tcBorders>
        </w:tcPr>
        <w:p w14:paraId="0BE64211" w14:textId="77777777" w:rsidR="00035B17" w:rsidRPr="0074112C" w:rsidRDefault="00035B17" w:rsidP="00A35BBD">
          <w:pPr>
            <w:pStyle w:val="TabellenText"/>
            <w:spacing w:before="120"/>
            <w:ind w:left="113"/>
            <w:jc w:val="center"/>
            <w:rPr>
              <w:rFonts w:ascii="Arial" w:hAnsi="Arial"/>
            </w:rPr>
          </w:pPr>
          <w:r>
            <w:rPr>
              <w:rFonts w:ascii="Arial" w:hAnsi="Arial"/>
            </w:rPr>
            <w:t>Quantité</w:t>
          </w:r>
        </w:p>
      </w:tc>
      <w:tc>
        <w:tcPr>
          <w:tcW w:w="6931" w:type="dxa"/>
          <w:tcBorders>
            <w:top w:val="single" w:sz="6" w:space="0" w:color="auto"/>
            <w:bottom w:val="single" w:sz="6" w:space="0" w:color="auto"/>
          </w:tcBorders>
        </w:tcPr>
        <w:p w14:paraId="1B814DE2" w14:textId="77777777" w:rsidR="00035B17" w:rsidRPr="0074112C" w:rsidRDefault="00035B17" w:rsidP="00A35BBD">
          <w:pPr>
            <w:pStyle w:val="TabellenText"/>
            <w:spacing w:before="120"/>
            <w:ind w:left="113"/>
            <w:jc w:val="center"/>
            <w:rPr>
              <w:rFonts w:ascii="Arial" w:hAnsi="Arial"/>
            </w:rPr>
          </w:pPr>
          <w:r>
            <w:rPr>
              <w:rFonts w:ascii="Arial" w:hAnsi="Arial"/>
            </w:rPr>
            <w:t>Désignation</w:t>
          </w:r>
        </w:p>
      </w:tc>
      <w:tc>
        <w:tcPr>
          <w:tcW w:w="1134" w:type="dxa"/>
          <w:tcBorders>
            <w:top w:val="single" w:sz="4" w:space="0" w:color="auto"/>
            <w:left w:val="single" w:sz="4" w:space="0" w:color="auto"/>
            <w:bottom w:val="single" w:sz="4" w:space="0" w:color="auto"/>
            <w:right w:val="single" w:sz="4" w:space="0" w:color="auto"/>
          </w:tcBorders>
        </w:tcPr>
        <w:p w14:paraId="4A95AA6C" w14:textId="77777777" w:rsidR="00035B17" w:rsidRPr="0074112C" w:rsidRDefault="00035B17" w:rsidP="00A35BBD">
          <w:pPr>
            <w:pStyle w:val="TabellenText"/>
            <w:ind w:left="113" w:hanging="212"/>
            <w:jc w:val="center"/>
            <w:rPr>
              <w:rFonts w:ascii="Arial" w:hAnsi="Arial"/>
            </w:rPr>
          </w:pPr>
          <w:r>
            <w:rPr>
              <w:rFonts w:ascii="Arial" w:hAnsi="Arial"/>
            </w:rPr>
            <w:t>Prix unitaire</w:t>
          </w:r>
        </w:p>
        <w:p w14:paraId="6AB7CA79" w14:textId="235BBB99" w:rsidR="00035B17" w:rsidRPr="0074112C" w:rsidRDefault="00035B17" w:rsidP="00A35BBD">
          <w:pPr>
            <w:pStyle w:val="TabellenText"/>
            <w:ind w:left="113" w:hanging="212"/>
            <w:jc w:val="center"/>
            <w:rPr>
              <w:rFonts w:ascii="Arial" w:hAnsi="Arial"/>
            </w:rPr>
          </w:pPr>
          <w:r>
            <w:rPr>
              <w:rFonts w:ascii="Arial" w:hAnsi="Arial"/>
            </w:rPr>
            <w:t>CHF</w:t>
          </w:r>
        </w:p>
      </w:tc>
      <w:tc>
        <w:tcPr>
          <w:tcW w:w="992" w:type="dxa"/>
          <w:tcBorders>
            <w:top w:val="single" w:sz="4" w:space="0" w:color="auto"/>
            <w:bottom w:val="single" w:sz="4" w:space="0" w:color="auto"/>
            <w:right w:val="single" w:sz="4" w:space="0" w:color="auto"/>
          </w:tcBorders>
        </w:tcPr>
        <w:p w14:paraId="5421C9BF" w14:textId="036B9057" w:rsidR="00035B17" w:rsidRDefault="00035B17" w:rsidP="00D436D3">
          <w:pPr>
            <w:pStyle w:val="TabellenText"/>
            <w:ind w:left="113"/>
            <w:jc w:val="center"/>
            <w:rPr>
              <w:rFonts w:ascii="Arial" w:hAnsi="Arial"/>
            </w:rPr>
          </w:pPr>
          <w:r>
            <w:rPr>
              <w:rFonts w:ascii="Arial" w:hAnsi="Arial"/>
            </w:rPr>
            <w:t>Total</w:t>
          </w:r>
        </w:p>
        <w:p w14:paraId="4109B6AB" w14:textId="4FCC71B2" w:rsidR="00035B17" w:rsidRPr="0074112C" w:rsidRDefault="00035B17" w:rsidP="00D436D3">
          <w:pPr>
            <w:pStyle w:val="TabellenText"/>
            <w:ind w:left="113"/>
            <w:jc w:val="center"/>
            <w:rPr>
              <w:rFonts w:ascii="Arial" w:hAnsi="Arial"/>
            </w:rPr>
          </w:pPr>
          <w:r>
            <w:rPr>
              <w:rFonts w:ascii="Arial" w:hAnsi="Arial"/>
            </w:rPr>
            <w:t>CHF</w:t>
          </w:r>
        </w:p>
      </w:tc>
    </w:tr>
  </w:tbl>
  <w:p w14:paraId="158CBCFB" w14:textId="77777777" w:rsidR="00035B17" w:rsidRDefault="00035B17" w:rsidP="00B1071F">
    <w:pPr>
      <w:pStyle w:val="Text"/>
      <w:tabs>
        <w:tab w:val="left" w:pos="1560"/>
      </w:tabs>
      <w:ind w:left="3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81084CA"/>
    <w:lvl w:ilvl="0">
      <w:start w:val="1"/>
      <w:numFmt w:val="decimal"/>
      <w:pStyle w:val="Listennummer3"/>
      <w:lvlText w:val="%1."/>
      <w:lvlJc w:val="left"/>
      <w:pPr>
        <w:tabs>
          <w:tab w:val="num" w:pos="926"/>
        </w:tabs>
        <w:ind w:left="926" w:hanging="360"/>
      </w:pPr>
    </w:lvl>
  </w:abstractNum>
  <w:abstractNum w:abstractNumId="1" w15:restartNumberingAfterBreak="0">
    <w:nsid w:val="FFFFFF7F"/>
    <w:multiLevelType w:val="singleLevel"/>
    <w:tmpl w:val="9F0AF0F2"/>
    <w:lvl w:ilvl="0">
      <w:start w:val="1"/>
      <w:numFmt w:val="decimal"/>
      <w:pStyle w:val="Listennummer2"/>
      <w:lvlText w:val="%1."/>
      <w:lvlJc w:val="left"/>
      <w:pPr>
        <w:tabs>
          <w:tab w:val="num" w:pos="851"/>
        </w:tabs>
        <w:ind w:left="851" w:hanging="284"/>
      </w:pPr>
      <w:rPr>
        <w:rFonts w:ascii="Arial" w:hAnsi="Arial" w:hint="default"/>
      </w:rPr>
    </w:lvl>
  </w:abstractNum>
  <w:abstractNum w:abstractNumId="2" w15:restartNumberingAfterBreak="0">
    <w:nsid w:val="FFFFFF83"/>
    <w:multiLevelType w:val="singleLevel"/>
    <w:tmpl w:val="DA70818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10407"/>
    <w:lvl w:ilvl="0">
      <w:start w:val="1"/>
      <w:numFmt w:val="bullet"/>
      <w:pStyle w:val="Liste2"/>
      <w:lvlText w:val=""/>
      <w:lvlJc w:val="left"/>
      <w:pPr>
        <w:tabs>
          <w:tab w:val="num" w:pos="360"/>
        </w:tabs>
        <w:ind w:left="360" w:hanging="360"/>
      </w:pPr>
      <w:rPr>
        <w:rFonts w:ascii="Symbol" w:hAnsi="Symbol" w:hint="default"/>
      </w:rPr>
    </w:lvl>
  </w:abstractNum>
  <w:abstractNum w:abstractNumId="6" w15:restartNumberingAfterBreak="0">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5"/>
    <w:multiLevelType w:val="multilevel"/>
    <w:tmpl w:val="00000000"/>
    <w:lvl w:ilvl="0">
      <w:start w:val="1"/>
      <w:numFmt w:val="ordinal"/>
      <w:pStyle w:val="Kapitel"/>
      <w:lvlText w:val="%1"/>
      <w:lvlJc w:val="left"/>
      <w:pPr>
        <w:tabs>
          <w:tab w:val="num" w:pos="720"/>
        </w:tabs>
        <w:ind w:left="357" w:hanging="357"/>
      </w:pPr>
    </w:lvl>
    <w:lvl w:ilvl="1">
      <w:start w:val="2"/>
      <w:numFmt w:val="decimal"/>
      <w:pStyle w:val="Unterkapitel"/>
      <w:lvlText w:val="%1%2"/>
      <w:lvlJc w:val="left"/>
      <w:pPr>
        <w:tabs>
          <w:tab w:val="num" w:pos="567"/>
        </w:tabs>
        <w:ind w:left="567" w:hanging="567"/>
      </w:pPr>
    </w:lvl>
    <w:lvl w:ilvl="2">
      <w:numFmt w:val="bullet"/>
      <w:lvlText w:val=""/>
      <w:lvlJc w:val="left"/>
      <w:pPr>
        <w:tabs>
          <w:tab w:val="num" w:pos="587"/>
        </w:tabs>
        <w:ind w:left="567" w:hanging="340"/>
      </w:pPr>
      <w:rPr>
        <w:rFonts w:ascii="Symbol" w:hAnsi="Symbol" w:hint="default"/>
      </w:rPr>
    </w:lvl>
    <w:lvl w:ilvl="3">
      <w:numFmt w:val="none"/>
      <w:lvlRestart w:val="0"/>
      <w:lvlText w:val=""/>
      <w:lvlJc w:val="left"/>
      <w:pPr>
        <w:tabs>
          <w:tab w:val="num" w:pos="567"/>
        </w:tabs>
        <w:ind w:left="567" w:hanging="567"/>
      </w:pPr>
    </w:lvl>
    <w:lvl w:ilvl="4">
      <w:start w:val="1"/>
      <w:numFmt w:val="lowerLetter"/>
      <w:lvlText w:val="(%5)"/>
      <w:lvlJc w:val="left"/>
      <w:pPr>
        <w:tabs>
          <w:tab w:val="num" w:pos="717"/>
        </w:tabs>
        <w:ind w:left="567" w:hanging="210"/>
      </w:pPr>
    </w:lvl>
    <w:lvl w:ilvl="5">
      <w:start w:val="1"/>
      <w:numFmt w:val="lowerRoman"/>
      <w:lvlText w:val="(%6)"/>
      <w:lvlJc w:val="left"/>
      <w:pPr>
        <w:tabs>
          <w:tab w:val="num" w:pos="1077"/>
        </w:tabs>
        <w:ind w:left="567" w:hanging="210"/>
      </w:pPr>
    </w:lvl>
    <w:lvl w:ilvl="6">
      <w:numFmt w:val="decimal"/>
      <w:lvlRestart w:val="0"/>
      <w:lvlText w:val="%7."/>
      <w:lvlJc w:val="left"/>
      <w:pPr>
        <w:tabs>
          <w:tab w:val="num" w:pos="717"/>
        </w:tabs>
        <w:ind w:left="567" w:hanging="210"/>
      </w:pPr>
      <w:rPr>
        <w:rFonts w:ascii="Arial" w:hAnsi="Arial" w:hint="default"/>
        <w:b w:val="0"/>
        <w:i w:val="0"/>
        <w:sz w:val="20"/>
      </w:rPr>
    </w:lvl>
    <w:lvl w:ilvl="7">
      <w:start w:val="1"/>
      <w:numFmt w:val="lowerLetter"/>
      <w:lvlText w:val="%8."/>
      <w:lvlJc w:val="left"/>
      <w:pPr>
        <w:tabs>
          <w:tab w:val="num" w:pos="717"/>
        </w:tabs>
        <w:ind w:left="567" w:hanging="210"/>
      </w:pPr>
    </w:lvl>
    <w:lvl w:ilvl="8">
      <w:start w:val="1"/>
      <w:numFmt w:val="lowerRoman"/>
      <w:lvlText w:val="%9"/>
      <w:lvlJc w:val="left"/>
      <w:pPr>
        <w:tabs>
          <w:tab w:val="num" w:pos="1077"/>
        </w:tabs>
        <w:ind w:left="567" w:hanging="210"/>
      </w:pPr>
      <w:rPr>
        <w:rFonts w:hint="default"/>
      </w:rPr>
    </w:lvl>
  </w:abstractNum>
  <w:abstractNum w:abstractNumId="8" w15:restartNumberingAfterBreak="0">
    <w:nsid w:val="0B101077"/>
    <w:multiLevelType w:val="singleLevel"/>
    <w:tmpl w:val="00000000"/>
    <w:lvl w:ilvl="0">
      <w:start w:val="1"/>
      <w:numFmt w:val="decimal"/>
      <w:pStyle w:val="Listennummer"/>
      <w:lvlText w:val="%1)"/>
      <w:lvlJc w:val="left"/>
      <w:pPr>
        <w:tabs>
          <w:tab w:val="num" w:pos="720"/>
        </w:tabs>
        <w:ind w:left="720" w:hanging="360"/>
      </w:pPr>
    </w:lvl>
  </w:abstractNum>
  <w:abstractNum w:abstractNumId="9" w15:restartNumberingAfterBreak="0">
    <w:nsid w:val="10791DC4"/>
    <w:multiLevelType w:val="hybridMultilevel"/>
    <w:tmpl w:val="00005A3C"/>
    <w:lvl w:ilvl="0" w:tplc="10F85014">
      <w:start w:val="1"/>
      <w:numFmt w:val="bullet"/>
      <w:lvlText w:val=""/>
      <w:lvlJc w:val="left"/>
      <w:pPr>
        <w:tabs>
          <w:tab w:val="num" w:pos="1701"/>
        </w:tabs>
        <w:ind w:left="1701" w:hanging="283"/>
      </w:pPr>
      <w:rPr>
        <w:rFonts w:ascii="Symbol" w:hAnsi="Symbol" w:hint="default"/>
      </w:rPr>
    </w:lvl>
    <w:lvl w:ilvl="1" w:tplc="04070003">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13832CEC"/>
    <w:multiLevelType w:val="multilevel"/>
    <w:tmpl w:val="B7F83194"/>
    <w:lvl w:ilvl="0">
      <w:start w:val="1"/>
      <w:numFmt w:val="decimal"/>
      <w:lvlText w:val="%1"/>
      <w:lvlJc w:val="left"/>
      <w:pPr>
        <w:tabs>
          <w:tab w:val="num" w:pos="567"/>
        </w:tabs>
        <w:ind w:left="567" w:hanging="567"/>
      </w:pPr>
      <w:rPr>
        <w:rFonts w:ascii="Arial" w:hAnsi="Arial" w:hint="default"/>
        <w:b/>
        <w:bCs/>
        <w:i w:val="0"/>
        <w:iCs w:val="0"/>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76148A"/>
    <w:multiLevelType w:val="multilevel"/>
    <w:tmpl w:val="5B900278"/>
    <w:styleLink w:val="Listeberschrift"/>
    <w:lvl w:ilvl="0">
      <w:start w:val="1"/>
      <w:numFmt w:val="decimal"/>
      <w:lvlText w:val="%1."/>
      <w:lvlJc w:val="left"/>
      <w:pPr>
        <w:tabs>
          <w:tab w:val="num" w:pos="851"/>
        </w:tabs>
        <w:ind w:left="851" w:hanging="284"/>
      </w:pPr>
      <w:rPr>
        <w:rFonts w:hint="default"/>
      </w:rPr>
    </w:lvl>
    <w:lvl w:ilvl="1">
      <w:start w:val="1"/>
      <w:numFmt w:val="decimal"/>
      <w:lvlText w:val="%1.%2."/>
      <w:lvlJc w:val="left"/>
      <w:pPr>
        <w:tabs>
          <w:tab w:val="num" w:pos="1559"/>
        </w:tabs>
        <w:ind w:left="1559" w:hanging="425"/>
      </w:pPr>
      <w:rPr>
        <w:rFonts w:hint="default"/>
      </w:rPr>
    </w:lvl>
    <w:lvl w:ilvl="2">
      <w:start w:val="1"/>
      <w:numFmt w:val="decimal"/>
      <w:lvlText w:val="%1.%2.%3."/>
      <w:lvlJc w:val="left"/>
      <w:pPr>
        <w:tabs>
          <w:tab w:val="num" w:pos="2410"/>
        </w:tabs>
        <w:ind w:left="2410" w:hanging="567"/>
      </w:pPr>
      <w:rPr>
        <w:rFonts w:hint="default"/>
      </w:rPr>
    </w:lvl>
    <w:lvl w:ilvl="3">
      <w:start w:val="1"/>
      <w:numFmt w:val="decimal"/>
      <w:lvlText w:val="%1.%2.%3.%4."/>
      <w:lvlJc w:val="left"/>
      <w:pPr>
        <w:tabs>
          <w:tab w:val="num" w:pos="3402"/>
        </w:tabs>
        <w:ind w:left="3402" w:hanging="709"/>
      </w:pPr>
      <w:rPr>
        <w:rFonts w:hint="default"/>
      </w:rPr>
    </w:lvl>
    <w:lvl w:ilvl="4">
      <w:start w:val="1"/>
      <w:numFmt w:val="decimal"/>
      <w:lvlText w:val="%1.%2.%3.%4.%5."/>
      <w:lvlJc w:val="left"/>
      <w:pPr>
        <w:tabs>
          <w:tab w:val="num" w:pos="4678"/>
        </w:tabs>
        <w:ind w:left="4678" w:hanging="992"/>
      </w:pPr>
      <w:rPr>
        <w:rFonts w:hint="default"/>
      </w:rPr>
    </w:lvl>
    <w:lvl w:ilvl="5">
      <w:start w:val="1"/>
      <w:numFmt w:val="decimal"/>
      <w:lvlText w:val="%1.%2.%3.%4.%5.%6."/>
      <w:lvlJc w:val="left"/>
      <w:pPr>
        <w:tabs>
          <w:tab w:val="num" w:pos="4394"/>
        </w:tabs>
        <w:ind w:left="4394"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1D612F"/>
    <w:multiLevelType w:val="multilevel"/>
    <w:tmpl w:val="08AAAAB0"/>
    <w:styleLink w:val="ListeZeichen"/>
    <w:lvl w:ilvl="0">
      <w:start w:val="1"/>
      <w:numFmt w:val="bullet"/>
      <w:lvlText w:val=""/>
      <w:lvlJc w:val="left"/>
      <w:pPr>
        <w:tabs>
          <w:tab w:val="num" w:pos="284"/>
        </w:tabs>
        <w:ind w:left="284" w:hanging="284"/>
      </w:pPr>
      <w:rPr>
        <w:rFonts w:ascii="Symbol" w:hAnsi="Symbol" w:hint="default"/>
        <w:sz w:val="20"/>
      </w:rPr>
    </w:lvl>
    <w:lvl w:ilvl="1">
      <w:start w:val="1"/>
      <w:numFmt w:val="bullet"/>
      <w:lvlRestart w:val="0"/>
      <w:lvlText w:val=""/>
      <w:lvlJc w:val="left"/>
      <w:pPr>
        <w:tabs>
          <w:tab w:val="num" w:pos="709"/>
        </w:tabs>
        <w:ind w:left="709" w:hanging="284"/>
      </w:pPr>
      <w:rPr>
        <w:rFonts w:ascii="Symbol" w:hAnsi="Symbol" w:hint="default"/>
      </w:rPr>
    </w:lvl>
    <w:lvl w:ilvl="2">
      <w:start w:val="1"/>
      <w:numFmt w:val="bullet"/>
      <w:lvlRestart w:val="0"/>
      <w:lvlText w:val=""/>
      <w:lvlJc w:val="left"/>
      <w:pPr>
        <w:tabs>
          <w:tab w:val="num" w:pos="1134"/>
        </w:tabs>
        <w:ind w:left="1134" w:hanging="283"/>
      </w:pPr>
      <w:rPr>
        <w:rFonts w:ascii="Symbol" w:hAnsi="Symbol" w:hint="default"/>
      </w:rPr>
    </w:lvl>
    <w:lvl w:ilvl="3">
      <w:start w:val="1"/>
      <w:numFmt w:val="bullet"/>
      <w:lvlRestart w:val="0"/>
      <w:lvlText w:val=""/>
      <w:lvlJc w:val="left"/>
      <w:pPr>
        <w:tabs>
          <w:tab w:val="num" w:pos="1559"/>
        </w:tabs>
        <w:ind w:left="1559" w:hanging="283"/>
      </w:pPr>
      <w:rPr>
        <w:rFonts w:ascii="Symbol" w:hAnsi="Symbol" w:hint="default"/>
      </w:rPr>
    </w:lvl>
    <w:lvl w:ilvl="4">
      <w:start w:val="1"/>
      <w:numFmt w:val="bullet"/>
      <w:lvlText w:val=""/>
      <w:lvlJc w:val="left"/>
      <w:pPr>
        <w:tabs>
          <w:tab w:val="num" w:pos="1985"/>
        </w:tabs>
        <w:ind w:left="1985" w:hanging="284"/>
      </w:pPr>
      <w:rPr>
        <w:rFonts w:ascii="Symbol" w:hAnsi="Symbol" w:hint="default"/>
      </w:rPr>
    </w:lvl>
    <w:lvl w:ilvl="5">
      <w:start w:val="1"/>
      <w:numFmt w:val="bullet"/>
      <w:lvlRestart w:val="0"/>
      <w:lvlText w:val=""/>
      <w:lvlJc w:val="left"/>
      <w:pPr>
        <w:tabs>
          <w:tab w:val="num" w:pos="2410"/>
        </w:tabs>
        <w:ind w:left="2410" w:hanging="284"/>
      </w:pPr>
      <w:rPr>
        <w:rFonts w:ascii="Symbol" w:hAnsi="Symbol" w:hint="default"/>
      </w:rPr>
    </w:lvl>
    <w:lvl w:ilvl="6">
      <w:start w:val="1"/>
      <w:numFmt w:val="bullet"/>
      <w:lvlRestart w:val="0"/>
      <w:lvlText w:val=""/>
      <w:lvlJc w:val="left"/>
      <w:pPr>
        <w:tabs>
          <w:tab w:val="num" w:pos="2835"/>
        </w:tabs>
        <w:ind w:left="2835" w:hanging="283"/>
      </w:pPr>
      <w:rPr>
        <w:rFonts w:ascii="Symbol" w:hAnsi="Symbol" w:hint="default"/>
      </w:rPr>
    </w:lvl>
    <w:lvl w:ilvl="7">
      <w:start w:val="1"/>
      <w:numFmt w:val="bullet"/>
      <w:lvlRestart w:val="0"/>
      <w:lvlText w:val=""/>
      <w:lvlJc w:val="left"/>
      <w:pPr>
        <w:tabs>
          <w:tab w:val="num" w:pos="3260"/>
        </w:tabs>
        <w:ind w:left="3260" w:hanging="283"/>
      </w:pPr>
      <w:rPr>
        <w:rFonts w:ascii="Symbol" w:hAnsi="Symbol" w:hint="default"/>
      </w:rPr>
    </w:lvl>
    <w:lvl w:ilvl="8">
      <w:start w:val="1"/>
      <w:numFmt w:val="bullet"/>
      <w:lvlRestart w:val="0"/>
      <w:lvlText w:val=""/>
      <w:lvlJc w:val="left"/>
      <w:pPr>
        <w:tabs>
          <w:tab w:val="num" w:pos="3402"/>
        </w:tabs>
        <w:ind w:left="3402" w:firstLine="0"/>
      </w:pPr>
      <w:rPr>
        <w:rFonts w:ascii="Symbol" w:hAnsi="Symbol" w:hint="default"/>
      </w:rPr>
    </w:lvl>
  </w:abstractNum>
  <w:abstractNum w:abstractNumId="13" w15:restartNumberingAfterBreak="0">
    <w:nsid w:val="19D54593"/>
    <w:multiLevelType w:val="hybridMultilevel"/>
    <w:tmpl w:val="1C54270A"/>
    <w:lvl w:ilvl="0" w:tplc="4ACE269A">
      <w:numFmt w:val="bullet"/>
      <w:lvlText w:val=""/>
      <w:lvlJc w:val="left"/>
      <w:pPr>
        <w:tabs>
          <w:tab w:val="num" w:pos="473"/>
        </w:tabs>
        <w:ind w:left="473" w:hanging="360"/>
      </w:pPr>
      <w:rPr>
        <w:rFonts w:ascii="Symbol" w:eastAsia="Times New Roman" w:hAnsi="Symbol" w:hint="default"/>
      </w:rPr>
    </w:lvl>
    <w:lvl w:ilvl="1" w:tplc="00030407" w:tentative="1">
      <w:start w:val="1"/>
      <w:numFmt w:val="bullet"/>
      <w:lvlText w:val="o"/>
      <w:lvlJc w:val="left"/>
      <w:pPr>
        <w:tabs>
          <w:tab w:val="num" w:pos="1193"/>
        </w:tabs>
        <w:ind w:left="1193" w:hanging="360"/>
      </w:pPr>
      <w:rPr>
        <w:rFonts w:ascii="Courier New" w:hAnsi="Courier New" w:hint="default"/>
      </w:rPr>
    </w:lvl>
    <w:lvl w:ilvl="2" w:tplc="00050407" w:tentative="1">
      <w:start w:val="1"/>
      <w:numFmt w:val="bullet"/>
      <w:lvlText w:val=""/>
      <w:lvlJc w:val="left"/>
      <w:pPr>
        <w:tabs>
          <w:tab w:val="num" w:pos="1913"/>
        </w:tabs>
        <w:ind w:left="1913" w:hanging="360"/>
      </w:pPr>
      <w:rPr>
        <w:rFonts w:ascii="Wingdings" w:hAnsi="Wingdings" w:hint="default"/>
      </w:rPr>
    </w:lvl>
    <w:lvl w:ilvl="3" w:tplc="00010407" w:tentative="1">
      <w:start w:val="1"/>
      <w:numFmt w:val="bullet"/>
      <w:lvlText w:val=""/>
      <w:lvlJc w:val="left"/>
      <w:pPr>
        <w:tabs>
          <w:tab w:val="num" w:pos="2633"/>
        </w:tabs>
        <w:ind w:left="2633" w:hanging="360"/>
      </w:pPr>
      <w:rPr>
        <w:rFonts w:ascii="Symbol" w:hAnsi="Symbol" w:hint="default"/>
      </w:rPr>
    </w:lvl>
    <w:lvl w:ilvl="4" w:tplc="00030407" w:tentative="1">
      <w:start w:val="1"/>
      <w:numFmt w:val="bullet"/>
      <w:lvlText w:val="o"/>
      <w:lvlJc w:val="left"/>
      <w:pPr>
        <w:tabs>
          <w:tab w:val="num" w:pos="3353"/>
        </w:tabs>
        <w:ind w:left="3353" w:hanging="360"/>
      </w:pPr>
      <w:rPr>
        <w:rFonts w:ascii="Courier New" w:hAnsi="Courier New" w:hint="default"/>
      </w:rPr>
    </w:lvl>
    <w:lvl w:ilvl="5" w:tplc="00050407" w:tentative="1">
      <w:start w:val="1"/>
      <w:numFmt w:val="bullet"/>
      <w:lvlText w:val=""/>
      <w:lvlJc w:val="left"/>
      <w:pPr>
        <w:tabs>
          <w:tab w:val="num" w:pos="4073"/>
        </w:tabs>
        <w:ind w:left="4073" w:hanging="360"/>
      </w:pPr>
      <w:rPr>
        <w:rFonts w:ascii="Wingdings" w:hAnsi="Wingdings" w:hint="default"/>
      </w:rPr>
    </w:lvl>
    <w:lvl w:ilvl="6" w:tplc="00010407" w:tentative="1">
      <w:start w:val="1"/>
      <w:numFmt w:val="bullet"/>
      <w:lvlText w:val=""/>
      <w:lvlJc w:val="left"/>
      <w:pPr>
        <w:tabs>
          <w:tab w:val="num" w:pos="4793"/>
        </w:tabs>
        <w:ind w:left="4793" w:hanging="360"/>
      </w:pPr>
      <w:rPr>
        <w:rFonts w:ascii="Symbol" w:hAnsi="Symbol" w:hint="default"/>
      </w:rPr>
    </w:lvl>
    <w:lvl w:ilvl="7" w:tplc="00030407" w:tentative="1">
      <w:start w:val="1"/>
      <w:numFmt w:val="bullet"/>
      <w:lvlText w:val="o"/>
      <w:lvlJc w:val="left"/>
      <w:pPr>
        <w:tabs>
          <w:tab w:val="num" w:pos="5513"/>
        </w:tabs>
        <w:ind w:left="5513" w:hanging="360"/>
      </w:pPr>
      <w:rPr>
        <w:rFonts w:ascii="Courier New" w:hAnsi="Courier New" w:hint="default"/>
      </w:rPr>
    </w:lvl>
    <w:lvl w:ilvl="8" w:tplc="00050407"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1BCD446E"/>
    <w:multiLevelType w:val="multilevel"/>
    <w:tmpl w:val="8C983B18"/>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992"/>
        </w:tabs>
        <w:ind w:left="992" w:hanging="425"/>
      </w:pPr>
      <w:rPr>
        <w:rFonts w:hint="default"/>
      </w:rPr>
    </w:lvl>
    <w:lvl w:ilvl="2">
      <w:start w:val="1"/>
      <w:numFmt w:val="decimal"/>
      <w:lvlText w:val="%1.%2.%3."/>
      <w:lvlJc w:val="left"/>
      <w:pPr>
        <w:tabs>
          <w:tab w:val="num" w:pos="1843"/>
        </w:tabs>
        <w:ind w:left="1843" w:hanging="567"/>
      </w:pPr>
      <w:rPr>
        <w:rFonts w:hint="default"/>
      </w:rPr>
    </w:lvl>
    <w:lvl w:ilvl="3">
      <w:start w:val="1"/>
      <w:numFmt w:val="decimal"/>
      <w:lvlText w:val="%1.%2.%3.%4."/>
      <w:lvlJc w:val="left"/>
      <w:pPr>
        <w:tabs>
          <w:tab w:val="num" w:pos="2835"/>
        </w:tabs>
        <w:ind w:left="2835" w:hanging="709"/>
      </w:pPr>
      <w:rPr>
        <w:rFonts w:hint="default"/>
      </w:rPr>
    </w:lvl>
    <w:lvl w:ilvl="4">
      <w:start w:val="1"/>
      <w:numFmt w:val="decimal"/>
      <w:lvlText w:val="%1.%2.%3.%4.%5."/>
      <w:lvlJc w:val="left"/>
      <w:pPr>
        <w:tabs>
          <w:tab w:val="num" w:pos="4111"/>
        </w:tabs>
        <w:ind w:left="4111" w:hanging="992"/>
      </w:pPr>
      <w:rPr>
        <w:rFonts w:hint="default"/>
      </w:rPr>
    </w:lvl>
    <w:lvl w:ilvl="5">
      <w:start w:val="1"/>
      <w:numFmt w:val="decimal"/>
      <w:lvlText w:val="%1.%2.%3.%4.%5.%6."/>
      <w:lvlJc w:val="left"/>
      <w:pPr>
        <w:tabs>
          <w:tab w:val="num" w:pos="4394"/>
        </w:tabs>
        <w:ind w:left="4394"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843D11"/>
    <w:multiLevelType w:val="multilevel"/>
    <w:tmpl w:val="AA622162"/>
    <w:lvl w:ilvl="0">
      <w:start w:val="1"/>
      <w:numFmt w:val="bullet"/>
      <w:lvlText w:val=""/>
      <w:lvlJc w:val="left"/>
      <w:pPr>
        <w:tabs>
          <w:tab w:val="num" w:pos="851"/>
        </w:tabs>
        <w:ind w:left="851" w:hanging="284"/>
      </w:pPr>
      <w:rPr>
        <w:rFonts w:ascii="Symbol" w:hAnsi="Symbol" w:hint="default"/>
        <w:sz w:val="20"/>
      </w:rPr>
    </w:lvl>
    <w:lvl w:ilvl="1">
      <w:start w:val="1"/>
      <w:numFmt w:val="bullet"/>
      <w:lvlRestart w:val="0"/>
      <w:lvlText w:val=""/>
      <w:lvlJc w:val="left"/>
      <w:pPr>
        <w:tabs>
          <w:tab w:val="num" w:pos="1276"/>
        </w:tabs>
        <w:ind w:left="1276" w:hanging="284"/>
      </w:pPr>
      <w:rPr>
        <w:rFonts w:ascii="Symbol" w:hAnsi="Symbol" w:hint="default"/>
      </w:rPr>
    </w:lvl>
    <w:lvl w:ilvl="2">
      <w:start w:val="1"/>
      <w:numFmt w:val="bullet"/>
      <w:lvlRestart w:val="0"/>
      <w:lvlText w:val=""/>
      <w:lvlJc w:val="left"/>
      <w:pPr>
        <w:tabs>
          <w:tab w:val="num" w:pos="1701"/>
        </w:tabs>
        <w:ind w:left="1701" w:hanging="283"/>
      </w:pPr>
      <w:rPr>
        <w:rFonts w:ascii="Symbol" w:hAnsi="Symbol" w:hint="default"/>
      </w:rPr>
    </w:lvl>
    <w:lvl w:ilvl="3">
      <w:start w:val="1"/>
      <w:numFmt w:val="bullet"/>
      <w:lvlRestart w:val="0"/>
      <w:lvlText w:val=""/>
      <w:lvlJc w:val="left"/>
      <w:pPr>
        <w:tabs>
          <w:tab w:val="num" w:pos="2126"/>
        </w:tabs>
        <w:ind w:left="2126" w:hanging="283"/>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Restart w:val="0"/>
      <w:lvlText w:val=""/>
      <w:lvlJc w:val="left"/>
      <w:pPr>
        <w:tabs>
          <w:tab w:val="num" w:pos="2977"/>
        </w:tabs>
        <w:ind w:left="2977" w:hanging="284"/>
      </w:pPr>
      <w:rPr>
        <w:rFonts w:ascii="Symbol" w:hAnsi="Symbol" w:hint="default"/>
      </w:rPr>
    </w:lvl>
    <w:lvl w:ilvl="6">
      <w:start w:val="1"/>
      <w:numFmt w:val="bullet"/>
      <w:lvlRestart w:val="0"/>
      <w:lvlText w:val=""/>
      <w:lvlJc w:val="left"/>
      <w:pPr>
        <w:tabs>
          <w:tab w:val="num" w:pos="3402"/>
        </w:tabs>
        <w:ind w:left="3402" w:hanging="283"/>
      </w:pPr>
      <w:rPr>
        <w:rFonts w:ascii="Symbol" w:hAnsi="Symbol" w:hint="default"/>
      </w:rPr>
    </w:lvl>
    <w:lvl w:ilvl="7">
      <w:start w:val="1"/>
      <w:numFmt w:val="bullet"/>
      <w:lvlRestart w:val="0"/>
      <w:lvlText w:val=""/>
      <w:lvlJc w:val="left"/>
      <w:pPr>
        <w:tabs>
          <w:tab w:val="num" w:pos="3827"/>
        </w:tabs>
        <w:ind w:left="3827" w:hanging="283"/>
      </w:pPr>
      <w:rPr>
        <w:rFonts w:ascii="Symbol" w:hAnsi="Symbol" w:hint="default"/>
      </w:rPr>
    </w:lvl>
    <w:lvl w:ilvl="8">
      <w:start w:val="1"/>
      <w:numFmt w:val="bullet"/>
      <w:lvlRestart w:val="0"/>
      <w:lvlText w:val=""/>
      <w:lvlJc w:val="left"/>
      <w:pPr>
        <w:tabs>
          <w:tab w:val="num" w:pos="4253"/>
        </w:tabs>
        <w:ind w:left="4253" w:hanging="284"/>
      </w:pPr>
      <w:rPr>
        <w:rFonts w:ascii="Symbol" w:hAnsi="Symbol" w:hint="default"/>
      </w:rPr>
    </w:lvl>
  </w:abstractNum>
  <w:abstractNum w:abstractNumId="16" w15:restartNumberingAfterBreak="0">
    <w:nsid w:val="1FA82EDD"/>
    <w:multiLevelType w:val="multilevel"/>
    <w:tmpl w:val="F61E6DE2"/>
    <w:lvl w:ilvl="0">
      <w:start w:val="1"/>
      <w:numFmt w:val="decimal"/>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ascii="Arial" w:hAnsi="Arial" w:cs="Arial" w:hint="default"/>
        <w:b/>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6385D53"/>
    <w:multiLevelType w:val="multilevel"/>
    <w:tmpl w:val="B6CC5318"/>
    <w:lvl w:ilvl="0">
      <w:start w:val="1"/>
      <w:numFmt w:val="decimal"/>
      <w:lvlText w:val="%1"/>
      <w:lvlJc w:val="left"/>
      <w:pPr>
        <w:ind w:left="792" w:hanging="432"/>
      </w:pPr>
      <w:rPr>
        <w:rFonts w:hint="default"/>
        <w:b/>
        <w:i w:val="0"/>
        <w:sz w:val="28"/>
        <w:szCs w:val="28"/>
      </w:rPr>
    </w:lvl>
    <w:lvl w:ilvl="1">
      <w:start w:val="1"/>
      <w:numFmt w:val="decimal"/>
      <w:pStyle w:val="berschrift2"/>
      <w:lvlText w:val="%1.%2"/>
      <w:lvlJc w:val="left"/>
      <w:pPr>
        <w:ind w:left="93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berschrift3"/>
      <w:lvlText w:val="%1.%2.%3"/>
      <w:lvlJc w:val="left"/>
      <w:pPr>
        <w:ind w:left="1080" w:hanging="720"/>
      </w:pPr>
      <w:rPr>
        <w:rFonts w:hint="default"/>
        <w:b/>
      </w:rPr>
    </w:lvl>
    <w:lvl w:ilvl="3">
      <w:start w:val="1"/>
      <w:numFmt w:val="decimal"/>
      <w:pStyle w:val="berschrift4"/>
      <w:lvlText w:val="%1.%2.%3.%4"/>
      <w:lvlJc w:val="left"/>
      <w:pPr>
        <w:ind w:left="1224" w:hanging="864"/>
      </w:pPr>
      <w:rPr>
        <w:rFonts w:hint="default"/>
        <w:b/>
        <w:sz w:val="24"/>
        <w:szCs w:val="24"/>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8" w15:restartNumberingAfterBreak="0">
    <w:nsid w:val="29AA1895"/>
    <w:multiLevelType w:val="multilevel"/>
    <w:tmpl w:val="8C983B18"/>
    <w:numStyleLink w:val="111111"/>
  </w:abstractNum>
  <w:abstractNum w:abstractNumId="19" w15:restartNumberingAfterBreak="0">
    <w:nsid w:val="2A7B78D1"/>
    <w:multiLevelType w:val="hybridMultilevel"/>
    <w:tmpl w:val="9306D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E34BC5"/>
    <w:multiLevelType w:val="hybridMultilevel"/>
    <w:tmpl w:val="26585674"/>
    <w:lvl w:ilvl="0" w:tplc="48F0B0A6">
      <w:start w:val="1"/>
      <w:numFmt w:val="bullet"/>
      <w:lvlText w:val="-"/>
      <w:lvlJc w:val="left"/>
      <w:pPr>
        <w:ind w:left="965" w:hanging="360"/>
      </w:pPr>
      <w:rPr>
        <w:rFonts w:ascii="Arial Unicode MS" w:eastAsia="Arial Unicode MS" w:hAnsi="Arial Unicode MS" w:hint="eastAsia"/>
      </w:rPr>
    </w:lvl>
    <w:lvl w:ilvl="1" w:tplc="04070003" w:tentative="1">
      <w:start w:val="1"/>
      <w:numFmt w:val="bullet"/>
      <w:lvlText w:val="o"/>
      <w:lvlJc w:val="left"/>
      <w:pPr>
        <w:ind w:left="1572" w:hanging="360"/>
      </w:pPr>
      <w:rPr>
        <w:rFonts w:ascii="Courier New" w:hAnsi="Courier New" w:hint="default"/>
      </w:rPr>
    </w:lvl>
    <w:lvl w:ilvl="2" w:tplc="04070005" w:tentative="1">
      <w:start w:val="1"/>
      <w:numFmt w:val="bullet"/>
      <w:lvlText w:val=""/>
      <w:lvlJc w:val="left"/>
      <w:pPr>
        <w:ind w:left="2292" w:hanging="360"/>
      </w:pPr>
      <w:rPr>
        <w:rFonts w:ascii="Wingdings" w:hAnsi="Wingdings" w:hint="default"/>
      </w:rPr>
    </w:lvl>
    <w:lvl w:ilvl="3" w:tplc="04070001" w:tentative="1">
      <w:start w:val="1"/>
      <w:numFmt w:val="bullet"/>
      <w:lvlText w:val=""/>
      <w:lvlJc w:val="left"/>
      <w:pPr>
        <w:ind w:left="3012" w:hanging="360"/>
      </w:pPr>
      <w:rPr>
        <w:rFonts w:ascii="Symbol" w:hAnsi="Symbol" w:hint="default"/>
      </w:rPr>
    </w:lvl>
    <w:lvl w:ilvl="4" w:tplc="04070003" w:tentative="1">
      <w:start w:val="1"/>
      <w:numFmt w:val="bullet"/>
      <w:lvlText w:val="o"/>
      <w:lvlJc w:val="left"/>
      <w:pPr>
        <w:ind w:left="3732" w:hanging="360"/>
      </w:pPr>
      <w:rPr>
        <w:rFonts w:ascii="Courier New" w:hAnsi="Courier New" w:hint="default"/>
      </w:rPr>
    </w:lvl>
    <w:lvl w:ilvl="5" w:tplc="04070005" w:tentative="1">
      <w:start w:val="1"/>
      <w:numFmt w:val="bullet"/>
      <w:lvlText w:val=""/>
      <w:lvlJc w:val="left"/>
      <w:pPr>
        <w:ind w:left="4452" w:hanging="360"/>
      </w:pPr>
      <w:rPr>
        <w:rFonts w:ascii="Wingdings" w:hAnsi="Wingdings" w:hint="default"/>
      </w:rPr>
    </w:lvl>
    <w:lvl w:ilvl="6" w:tplc="04070001" w:tentative="1">
      <w:start w:val="1"/>
      <w:numFmt w:val="bullet"/>
      <w:lvlText w:val=""/>
      <w:lvlJc w:val="left"/>
      <w:pPr>
        <w:ind w:left="5172" w:hanging="360"/>
      </w:pPr>
      <w:rPr>
        <w:rFonts w:ascii="Symbol" w:hAnsi="Symbol" w:hint="default"/>
      </w:rPr>
    </w:lvl>
    <w:lvl w:ilvl="7" w:tplc="04070003" w:tentative="1">
      <w:start w:val="1"/>
      <w:numFmt w:val="bullet"/>
      <w:lvlText w:val="o"/>
      <w:lvlJc w:val="left"/>
      <w:pPr>
        <w:ind w:left="5892" w:hanging="360"/>
      </w:pPr>
      <w:rPr>
        <w:rFonts w:ascii="Courier New" w:hAnsi="Courier New" w:hint="default"/>
      </w:rPr>
    </w:lvl>
    <w:lvl w:ilvl="8" w:tplc="04070005" w:tentative="1">
      <w:start w:val="1"/>
      <w:numFmt w:val="bullet"/>
      <w:lvlText w:val=""/>
      <w:lvlJc w:val="left"/>
      <w:pPr>
        <w:ind w:left="6612" w:hanging="360"/>
      </w:pPr>
      <w:rPr>
        <w:rFonts w:ascii="Wingdings" w:hAnsi="Wingdings" w:hint="default"/>
      </w:rPr>
    </w:lvl>
  </w:abstractNum>
  <w:abstractNum w:abstractNumId="21" w15:restartNumberingAfterBreak="0">
    <w:nsid w:val="35780CA2"/>
    <w:multiLevelType w:val="multilevel"/>
    <w:tmpl w:val="F4DC50C8"/>
    <w:styleLink w:val="ListeNrberschrift"/>
    <w:lvl w:ilvl="0">
      <w:start w:val="1"/>
      <w:numFmt w:val="ordinal"/>
      <w:lvlText w:val="%1"/>
      <w:lvlJc w:val="left"/>
      <w:pPr>
        <w:tabs>
          <w:tab w:val="num" w:pos="851"/>
        </w:tabs>
        <w:ind w:left="851" w:hanging="284"/>
      </w:pPr>
      <w:rPr>
        <w:rFonts w:ascii="Arial" w:hAnsi="Arial" w:hint="default"/>
        <w:sz w:val="20"/>
      </w:rPr>
    </w:lvl>
    <w:lvl w:ilvl="1">
      <w:start w:val="1"/>
      <w:numFmt w:val="lowerLetter"/>
      <w:lvlRestart w:val="0"/>
      <w:lvlText w:val="%2"/>
      <w:lvlJc w:val="left"/>
      <w:pPr>
        <w:tabs>
          <w:tab w:val="num" w:pos="1276"/>
        </w:tabs>
        <w:ind w:left="1276" w:hanging="284"/>
      </w:pPr>
      <w:rPr>
        <w:rFonts w:ascii="Arial" w:hAnsi="Arial" w:hint="default"/>
      </w:rPr>
    </w:lvl>
    <w:lvl w:ilvl="2">
      <w:start w:val="1"/>
      <w:numFmt w:val="bullet"/>
      <w:lvlRestart w:val="0"/>
      <w:lvlText w:val=""/>
      <w:lvlJc w:val="left"/>
      <w:pPr>
        <w:tabs>
          <w:tab w:val="num" w:pos="1701"/>
        </w:tabs>
        <w:ind w:left="1701" w:hanging="283"/>
      </w:pPr>
      <w:rPr>
        <w:rFonts w:ascii="Symbol" w:hAnsi="Symbol" w:hint="default"/>
      </w:rPr>
    </w:lvl>
    <w:lvl w:ilvl="3">
      <w:start w:val="1"/>
      <w:numFmt w:val="bullet"/>
      <w:lvlRestart w:val="0"/>
      <w:lvlText w:val=""/>
      <w:lvlJc w:val="left"/>
      <w:pPr>
        <w:tabs>
          <w:tab w:val="num" w:pos="2126"/>
        </w:tabs>
        <w:ind w:left="2126" w:hanging="283"/>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Restart w:val="0"/>
      <w:lvlText w:val=""/>
      <w:lvlJc w:val="left"/>
      <w:pPr>
        <w:tabs>
          <w:tab w:val="num" w:pos="2977"/>
        </w:tabs>
        <w:ind w:left="2977" w:hanging="284"/>
      </w:pPr>
      <w:rPr>
        <w:rFonts w:ascii="Symbol" w:hAnsi="Symbol" w:hint="default"/>
      </w:rPr>
    </w:lvl>
    <w:lvl w:ilvl="6">
      <w:start w:val="1"/>
      <w:numFmt w:val="bullet"/>
      <w:lvlRestart w:val="0"/>
      <w:lvlText w:val=""/>
      <w:lvlJc w:val="left"/>
      <w:pPr>
        <w:tabs>
          <w:tab w:val="num" w:pos="3402"/>
        </w:tabs>
        <w:ind w:left="3402" w:hanging="283"/>
      </w:pPr>
      <w:rPr>
        <w:rFonts w:ascii="Symbol" w:hAnsi="Symbol" w:hint="default"/>
      </w:rPr>
    </w:lvl>
    <w:lvl w:ilvl="7">
      <w:start w:val="1"/>
      <w:numFmt w:val="bullet"/>
      <w:lvlRestart w:val="0"/>
      <w:lvlText w:val=""/>
      <w:lvlJc w:val="left"/>
      <w:pPr>
        <w:tabs>
          <w:tab w:val="num" w:pos="3827"/>
        </w:tabs>
        <w:ind w:left="3827" w:hanging="283"/>
      </w:pPr>
      <w:rPr>
        <w:rFonts w:ascii="Symbol" w:hAnsi="Symbol" w:hint="default"/>
      </w:rPr>
    </w:lvl>
    <w:lvl w:ilvl="8">
      <w:start w:val="1"/>
      <w:numFmt w:val="bullet"/>
      <w:lvlRestart w:val="0"/>
      <w:lvlText w:val=""/>
      <w:lvlJc w:val="left"/>
      <w:pPr>
        <w:tabs>
          <w:tab w:val="num" w:pos="4253"/>
        </w:tabs>
        <w:ind w:left="4253" w:hanging="284"/>
      </w:pPr>
      <w:rPr>
        <w:rFonts w:ascii="Symbol" w:hAnsi="Symbol" w:hint="default"/>
      </w:rPr>
    </w:lvl>
  </w:abstractNum>
  <w:abstractNum w:abstractNumId="22" w15:restartNumberingAfterBreak="0">
    <w:nsid w:val="3621467D"/>
    <w:multiLevelType w:val="hybridMultilevel"/>
    <w:tmpl w:val="54D624BA"/>
    <w:lvl w:ilvl="0" w:tplc="CD92D628">
      <w:start w:val="1"/>
      <w:numFmt w:val="bullet"/>
      <w:lvlText w:val=""/>
      <w:lvlJc w:val="left"/>
      <w:pPr>
        <w:ind w:left="473" w:hanging="360"/>
      </w:pPr>
      <w:rPr>
        <w:rFonts w:ascii="Symbol" w:eastAsia="Times New Roman" w:hAnsi="Symbol" w:cs="Times New Roman" w:hint="default"/>
      </w:rPr>
    </w:lvl>
    <w:lvl w:ilvl="1" w:tplc="04070003" w:tentative="1">
      <w:start w:val="1"/>
      <w:numFmt w:val="bullet"/>
      <w:lvlText w:val="o"/>
      <w:lvlJc w:val="left"/>
      <w:pPr>
        <w:ind w:left="1193" w:hanging="360"/>
      </w:pPr>
      <w:rPr>
        <w:rFonts w:ascii="Courier New" w:hAnsi="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3" w15:restartNumberingAfterBreak="0">
    <w:nsid w:val="41E24897"/>
    <w:multiLevelType w:val="multilevel"/>
    <w:tmpl w:val="F4DC50C8"/>
    <w:numStyleLink w:val="ListeNrberschrift"/>
  </w:abstractNum>
  <w:abstractNum w:abstractNumId="24" w15:restartNumberingAfterBreak="0">
    <w:nsid w:val="42685F82"/>
    <w:multiLevelType w:val="hybridMultilevel"/>
    <w:tmpl w:val="7002A0CC"/>
    <w:lvl w:ilvl="0" w:tplc="BE60ED4E">
      <w:start w:val="1"/>
      <w:numFmt w:val="decimal"/>
      <w:lvlText w:val="%1"/>
      <w:lvlJc w:val="left"/>
      <w:pPr>
        <w:ind w:left="720" w:hanging="360"/>
      </w:pPr>
      <w:rPr>
        <w:rFonts w:ascii="Verdana" w:hAnsi="Verdana" w:hint="default"/>
        <w:b/>
        <w:i w:val="0"/>
        <w:caps w:val="0"/>
        <w:strike w:val="0"/>
        <w:dstrike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8F0601F"/>
    <w:multiLevelType w:val="multilevel"/>
    <w:tmpl w:val="F4DC50C8"/>
    <w:styleLink w:val="ListeZeichenberschrift"/>
    <w:lvl w:ilvl="0">
      <w:start w:val="1"/>
      <w:numFmt w:val="bullet"/>
      <w:lvlText w:val=""/>
      <w:lvlJc w:val="left"/>
      <w:pPr>
        <w:tabs>
          <w:tab w:val="num" w:pos="851"/>
        </w:tabs>
        <w:ind w:left="851" w:hanging="284"/>
      </w:pPr>
      <w:rPr>
        <w:rFonts w:ascii="Symbol" w:hAnsi="Symbol" w:hint="default"/>
        <w:sz w:val="20"/>
      </w:rPr>
    </w:lvl>
    <w:lvl w:ilvl="1">
      <w:start w:val="1"/>
      <w:numFmt w:val="bullet"/>
      <w:lvlRestart w:val="0"/>
      <w:lvlText w:val=""/>
      <w:lvlJc w:val="left"/>
      <w:pPr>
        <w:tabs>
          <w:tab w:val="num" w:pos="1276"/>
        </w:tabs>
        <w:ind w:left="1276" w:hanging="284"/>
      </w:pPr>
      <w:rPr>
        <w:rFonts w:ascii="Symbol" w:hAnsi="Symbol" w:hint="default"/>
      </w:rPr>
    </w:lvl>
    <w:lvl w:ilvl="2">
      <w:start w:val="1"/>
      <w:numFmt w:val="bullet"/>
      <w:lvlRestart w:val="0"/>
      <w:lvlText w:val=""/>
      <w:lvlJc w:val="left"/>
      <w:pPr>
        <w:tabs>
          <w:tab w:val="num" w:pos="1701"/>
        </w:tabs>
        <w:ind w:left="1701" w:hanging="283"/>
      </w:pPr>
      <w:rPr>
        <w:rFonts w:ascii="Symbol" w:hAnsi="Symbol" w:hint="default"/>
      </w:rPr>
    </w:lvl>
    <w:lvl w:ilvl="3">
      <w:start w:val="1"/>
      <w:numFmt w:val="bullet"/>
      <w:lvlRestart w:val="0"/>
      <w:lvlText w:val=""/>
      <w:lvlJc w:val="left"/>
      <w:pPr>
        <w:tabs>
          <w:tab w:val="num" w:pos="2126"/>
        </w:tabs>
        <w:ind w:left="2126" w:hanging="283"/>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Restart w:val="0"/>
      <w:lvlText w:val=""/>
      <w:lvlJc w:val="left"/>
      <w:pPr>
        <w:tabs>
          <w:tab w:val="num" w:pos="2977"/>
        </w:tabs>
        <w:ind w:left="2977" w:hanging="284"/>
      </w:pPr>
      <w:rPr>
        <w:rFonts w:ascii="Symbol" w:hAnsi="Symbol" w:hint="default"/>
      </w:rPr>
    </w:lvl>
    <w:lvl w:ilvl="6">
      <w:start w:val="1"/>
      <w:numFmt w:val="bullet"/>
      <w:lvlRestart w:val="0"/>
      <w:lvlText w:val=""/>
      <w:lvlJc w:val="left"/>
      <w:pPr>
        <w:tabs>
          <w:tab w:val="num" w:pos="3402"/>
        </w:tabs>
        <w:ind w:left="3402" w:hanging="283"/>
      </w:pPr>
      <w:rPr>
        <w:rFonts w:ascii="Symbol" w:hAnsi="Symbol" w:hint="default"/>
      </w:rPr>
    </w:lvl>
    <w:lvl w:ilvl="7">
      <w:start w:val="1"/>
      <w:numFmt w:val="bullet"/>
      <w:lvlRestart w:val="0"/>
      <w:lvlText w:val=""/>
      <w:lvlJc w:val="left"/>
      <w:pPr>
        <w:tabs>
          <w:tab w:val="num" w:pos="3827"/>
        </w:tabs>
        <w:ind w:left="3827" w:hanging="283"/>
      </w:pPr>
      <w:rPr>
        <w:rFonts w:ascii="Symbol" w:hAnsi="Symbol" w:hint="default"/>
      </w:rPr>
    </w:lvl>
    <w:lvl w:ilvl="8">
      <w:start w:val="1"/>
      <w:numFmt w:val="bullet"/>
      <w:lvlRestart w:val="0"/>
      <w:lvlText w:val=""/>
      <w:lvlJc w:val="left"/>
      <w:pPr>
        <w:tabs>
          <w:tab w:val="num" w:pos="4253"/>
        </w:tabs>
        <w:ind w:left="4253" w:hanging="284"/>
      </w:pPr>
      <w:rPr>
        <w:rFonts w:ascii="Symbol" w:hAnsi="Symbol" w:hint="default"/>
      </w:rPr>
    </w:lvl>
  </w:abstractNum>
  <w:abstractNum w:abstractNumId="26" w15:restartNumberingAfterBreak="0">
    <w:nsid w:val="4FC1618C"/>
    <w:multiLevelType w:val="hybridMultilevel"/>
    <w:tmpl w:val="5A500198"/>
    <w:lvl w:ilvl="0" w:tplc="CDD06268">
      <w:numFmt w:val="bullet"/>
      <w:lvlText w:val=""/>
      <w:lvlJc w:val="left"/>
      <w:pPr>
        <w:tabs>
          <w:tab w:val="num" w:pos="473"/>
        </w:tabs>
        <w:ind w:left="473" w:hanging="360"/>
      </w:pPr>
      <w:rPr>
        <w:rFonts w:ascii="Symbol" w:eastAsia="Times New Roman" w:hAnsi="Symbol" w:hint="default"/>
      </w:rPr>
    </w:lvl>
    <w:lvl w:ilvl="1" w:tplc="00030407" w:tentative="1">
      <w:start w:val="1"/>
      <w:numFmt w:val="bullet"/>
      <w:lvlText w:val="o"/>
      <w:lvlJc w:val="left"/>
      <w:pPr>
        <w:tabs>
          <w:tab w:val="num" w:pos="1193"/>
        </w:tabs>
        <w:ind w:left="1193" w:hanging="360"/>
      </w:pPr>
      <w:rPr>
        <w:rFonts w:ascii="Courier New" w:hAnsi="Courier New" w:hint="default"/>
      </w:rPr>
    </w:lvl>
    <w:lvl w:ilvl="2" w:tplc="00050407" w:tentative="1">
      <w:start w:val="1"/>
      <w:numFmt w:val="bullet"/>
      <w:lvlText w:val=""/>
      <w:lvlJc w:val="left"/>
      <w:pPr>
        <w:tabs>
          <w:tab w:val="num" w:pos="1913"/>
        </w:tabs>
        <w:ind w:left="1913" w:hanging="360"/>
      </w:pPr>
      <w:rPr>
        <w:rFonts w:ascii="Wingdings" w:hAnsi="Wingdings" w:hint="default"/>
      </w:rPr>
    </w:lvl>
    <w:lvl w:ilvl="3" w:tplc="00010407" w:tentative="1">
      <w:start w:val="1"/>
      <w:numFmt w:val="bullet"/>
      <w:lvlText w:val=""/>
      <w:lvlJc w:val="left"/>
      <w:pPr>
        <w:tabs>
          <w:tab w:val="num" w:pos="2633"/>
        </w:tabs>
        <w:ind w:left="2633" w:hanging="360"/>
      </w:pPr>
      <w:rPr>
        <w:rFonts w:ascii="Symbol" w:hAnsi="Symbol" w:hint="default"/>
      </w:rPr>
    </w:lvl>
    <w:lvl w:ilvl="4" w:tplc="00030407" w:tentative="1">
      <w:start w:val="1"/>
      <w:numFmt w:val="bullet"/>
      <w:lvlText w:val="o"/>
      <w:lvlJc w:val="left"/>
      <w:pPr>
        <w:tabs>
          <w:tab w:val="num" w:pos="3353"/>
        </w:tabs>
        <w:ind w:left="3353" w:hanging="360"/>
      </w:pPr>
      <w:rPr>
        <w:rFonts w:ascii="Courier New" w:hAnsi="Courier New" w:hint="default"/>
      </w:rPr>
    </w:lvl>
    <w:lvl w:ilvl="5" w:tplc="00050407" w:tentative="1">
      <w:start w:val="1"/>
      <w:numFmt w:val="bullet"/>
      <w:lvlText w:val=""/>
      <w:lvlJc w:val="left"/>
      <w:pPr>
        <w:tabs>
          <w:tab w:val="num" w:pos="4073"/>
        </w:tabs>
        <w:ind w:left="4073" w:hanging="360"/>
      </w:pPr>
      <w:rPr>
        <w:rFonts w:ascii="Wingdings" w:hAnsi="Wingdings" w:hint="default"/>
      </w:rPr>
    </w:lvl>
    <w:lvl w:ilvl="6" w:tplc="00010407" w:tentative="1">
      <w:start w:val="1"/>
      <w:numFmt w:val="bullet"/>
      <w:lvlText w:val=""/>
      <w:lvlJc w:val="left"/>
      <w:pPr>
        <w:tabs>
          <w:tab w:val="num" w:pos="4793"/>
        </w:tabs>
        <w:ind w:left="4793" w:hanging="360"/>
      </w:pPr>
      <w:rPr>
        <w:rFonts w:ascii="Symbol" w:hAnsi="Symbol" w:hint="default"/>
      </w:rPr>
    </w:lvl>
    <w:lvl w:ilvl="7" w:tplc="00030407" w:tentative="1">
      <w:start w:val="1"/>
      <w:numFmt w:val="bullet"/>
      <w:lvlText w:val="o"/>
      <w:lvlJc w:val="left"/>
      <w:pPr>
        <w:tabs>
          <w:tab w:val="num" w:pos="5513"/>
        </w:tabs>
        <w:ind w:left="5513" w:hanging="360"/>
      </w:pPr>
      <w:rPr>
        <w:rFonts w:ascii="Courier New" w:hAnsi="Courier New" w:hint="default"/>
      </w:rPr>
    </w:lvl>
    <w:lvl w:ilvl="8" w:tplc="00050407" w:tentative="1">
      <w:start w:val="1"/>
      <w:numFmt w:val="bullet"/>
      <w:lvlText w:val=""/>
      <w:lvlJc w:val="left"/>
      <w:pPr>
        <w:tabs>
          <w:tab w:val="num" w:pos="6233"/>
        </w:tabs>
        <w:ind w:left="6233" w:hanging="360"/>
      </w:pPr>
      <w:rPr>
        <w:rFonts w:ascii="Wingdings" w:hAnsi="Wingdings" w:hint="default"/>
      </w:rPr>
    </w:lvl>
  </w:abstractNum>
  <w:abstractNum w:abstractNumId="27" w15:restartNumberingAfterBreak="0">
    <w:nsid w:val="5D764E1F"/>
    <w:multiLevelType w:val="hybridMultilevel"/>
    <w:tmpl w:val="1FA2FF18"/>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0A4616"/>
    <w:multiLevelType w:val="multilevel"/>
    <w:tmpl w:val="08AAAAB0"/>
    <w:lvl w:ilvl="0">
      <w:start w:val="1"/>
      <w:numFmt w:val="bullet"/>
      <w:lvlText w:val=""/>
      <w:lvlJc w:val="left"/>
      <w:pPr>
        <w:tabs>
          <w:tab w:val="num" w:pos="284"/>
        </w:tabs>
        <w:ind w:left="284" w:hanging="284"/>
      </w:pPr>
      <w:rPr>
        <w:rFonts w:ascii="Symbol" w:hAnsi="Symbol" w:hint="default"/>
        <w:sz w:val="20"/>
      </w:rPr>
    </w:lvl>
    <w:lvl w:ilvl="1">
      <w:start w:val="1"/>
      <w:numFmt w:val="bullet"/>
      <w:lvlRestart w:val="0"/>
      <w:lvlText w:val=""/>
      <w:lvlJc w:val="left"/>
      <w:pPr>
        <w:tabs>
          <w:tab w:val="num" w:pos="709"/>
        </w:tabs>
        <w:ind w:left="709" w:hanging="284"/>
      </w:pPr>
      <w:rPr>
        <w:rFonts w:ascii="Symbol" w:hAnsi="Symbol" w:hint="default"/>
      </w:rPr>
    </w:lvl>
    <w:lvl w:ilvl="2">
      <w:start w:val="1"/>
      <w:numFmt w:val="bullet"/>
      <w:lvlRestart w:val="0"/>
      <w:lvlText w:val=""/>
      <w:lvlJc w:val="left"/>
      <w:pPr>
        <w:tabs>
          <w:tab w:val="num" w:pos="1134"/>
        </w:tabs>
        <w:ind w:left="1134" w:hanging="283"/>
      </w:pPr>
      <w:rPr>
        <w:rFonts w:ascii="Symbol" w:hAnsi="Symbol" w:hint="default"/>
      </w:rPr>
    </w:lvl>
    <w:lvl w:ilvl="3">
      <w:start w:val="1"/>
      <w:numFmt w:val="bullet"/>
      <w:lvlRestart w:val="0"/>
      <w:lvlText w:val=""/>
      <w:lvlJc w:val="left"/>
      <w:pPr>
        <w:tabs>
          <w:tab w:val="num" w:pos="1559"/>
        </w:tabs>
        <w:ind w:left="1559" w:hanging="283"/>
      </w:pPr>
      <w:rPr>
        <w:rFonts w:ascii="Symbol" w:hAnsi="Symbol" w:hint="default"/>
      </w:rPr>
    </w:lvl>
    <w:lvl w:ilvl="4">
      <w:start w:val="1"/>
      <w:numFmt w:val="bullet"/>
      <w:lvlText w:val=""/>
      <w:lvlJc w:val="left"/>
      <w:pPr>
        <w:tabs>
          <w:tab w:val="num" w:pos="1985"/>
        </w:tabs>
        <w:ind w:left="1985" w:hanging="284"/>
      </w:pPr>
      <w:rPr>
        <w:rFonts w:ascii="Symbol" w:hAnsi="Symbol" w:hint="default"/>
      </w:rPr>
    </w:lvl>
    <w:lvl w:ilvl="5">
      <w:start w:val="1"/>
      <w:numFmt w:val="bullet"/>
      <w:lvlRestart w:val="0"/>
      <w:lvlText w:val=""/>
      <w:lvlJc w:val="left"/>
      <w:pPr>
        <w:tabs>
          <w:tab w:val="num" w:pos="2410"/>
        </w:tabs>
        <w:ind w:left="2410" w:hanging="284"/>
      </w:pPr>
      <w:rPr>
        <w:rFonts w:ascii="Symbol" w:hAnsi="Symbol" w:hint="default"/>
      </w:rPr>
    </w:lvl>
    <w:lvl w:ilvl="6">
      <w:start w:val="1"/>
      <w:numFmt w:val="bullet"/>
      <w:lvlRestart w:val="0"/>
      <w:lvlText w:val=""/>
      <w:lvlJc w:val="left"/>
      <w:pPr>
        <w:tabs>
          <w:tab w:val="num" w:pos="2835"/>
        </w:tabs>
        <w:ind w:left="2835" w:hanging="283"/>
      </w:pPr>
      <w:rPr>
        <w:rFonts w:ascii="Symbol" w:hAnsi="Symbol" w:hint="default"/>
      </w:rPr>
    </w:lvl>
    <w:lvl w:ilvl="7">
      <w:start w:val="1"/>
      <w:numFmt w:val="bullet"/>
      <w:lvlRestart w:val="0"/>
      <w:lvlText w:val=""/>
      <w:lvlJc w:val="left"/>
      <w:pPr>
        <w:tabs>
          <w:tab w:val="num" w:pos="3260"/>
        </w:tabs>
        <w:ind w:left="3260" w:hanging="283"/>
      </w:pPr>
      <w:rPr>
        <w:rFonts w:ascii="Symbol" w:hAnsi="Symbol" w:hint="default"/>
      </w:rPr>
    </w:lvl>
    <w:lvl w:ilvl="8">
      <w:start w:val="1"/>
      <w:numFmt w:val="bullet"/>
      <w:lvlRestart w:val="0"/>
      <w:lvlText w:val=""/>
      <w:lvlJc w:val="left"/>
      <w:pPr>
        <w:tabs>
          <w:tab w:val="num" w:pos="3402"/>
        </w:tabs>
        <w:ind w:left="3402" w:firstLine="0"/>
      </w:pPr>
      <w:rPr>
        <w:rFonts w:ascii="Symbol" w:hAnsi="Symbol" w:hint="default"/>
      </w:rPr>
    </w:lvl>
  </w:abstractNum>
  <w:abstractNum w:abstractNumId="29" w15:restartNumberingAfterBreak="0">
    <w:nsid w:val="60C65EDF"/>
    <w:multiLevelType w:val="hybridMultilevel"/>
    <w:tmpl w:val="30964E18"/>
    <w:lvl w:ilvl="0" w:tplc="CCCC39AE">
      <w:numFmt w:val="bullet"/>
      <w:lvlText w:val="-"/>
      <w:lvlJc w:val="left"/>
      <w:pPr>
        <w:ind w:left="492" w:hanging="360"/>
      </w:pPr>
      <w:rPr>
        <w:rFonts w:ascii="Arial" w:eastAsia="Times New Roman" w:hAnsi="Arial" w:cs="Arial" w:hint="default"/>
      </w:rPr>
    </w:lvl>
    <w:lvl w:ilvl="1" w:tplc="04070003" w:tentative="1">
      <w:start w:val="1"/>
      <w:numFmt w:val="bullet"/>
      <w:lvlText w:val="o"/>
      <w:lvlJc w:val="left"/>
      <w:pPr>
        <w:ind w:left="1212" w:hanging="360"/>
      </w:pPr>
      <w:rPr>
        <w:rFonts w:ascii="Courier New" w:hAnsi="Courier New" w:hint="default"/>
      </w:rPr>
    </w:lvl>
    <w:lvl w:ilvl="2" w:tplc="04070005" w:tentative="1">
      <w:start w:val="1"/>
      <w:numFmt w:val="bullet"/>
      <w:lvlText w:val=""/>
      <w:lvlJc w:val="left"/>
      <w:pPr>
        <w:ind w:left="1932" w:hanging="360"/>
      </w:pPr>
      <w:rPr>
        <w:rFonts w:ascii="Wingdings" w:hAnsi="Wingdings"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30" w15:restartNumberingAfterBreak="0">
    <w:nsid w:val="62AD5C92"/>
    <w:multiLevelType w:val="hybridMultilevel"/>
    <w:tmpl w:val="1F8CA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6B7E50"/>
    <w:multiLevelType w:val="multilevel"/>
    <w:tmpl w:val="DFFAF94A"/>
    <w:styleLink w:val="ListeNr"/>
    <w:lvl w:ilvl="0">
      <w:start w:val="1"/>
      <w:numFmt w:val="ordinal"/>
      <w:lvlText w:val="%1"/>
      <w:lvlJc w:val="left"/>
      <w:pPr>
        <w:tabs>
          <w:tab w:val="num" w:pos="284"/>
        </w:tabs>
        <w:ind w:left="284" w:hanging="284"/>
      </w:pPr>
      <w:rPr>
        <w:rFonts w:ascii="Arial" w:hAnsi="Arial" w:hint="default"/>
        <w:sz w:val="20"/>
      </w:rPr>
    </w:lvl>
    <w:lvl w:ilvl="1">
      <w:start w:val="1"/>
      <w:numFmt w:val="lowerLetter"/>
      <w:lvlRestart w:val="0"/>
      <w:lvlText w:val="%2"/>
      <w:lvlJc w:val="left"/>
      <w:pPr>
        <w:tabs>
          <w:tab w:val="num" w:pos="851"/>
        </w:tabs>
        <w:ind w:left="851" w:hanging="284"/>
      </w:pPr>
      <w:rPr>
        <w:rFonts w:ascii="Arial" w:hAnsi="Arial" w:hint="default"/>
      </w:rPr>
    </w:lvl>
    <w:lvl w:ilvl="2">
      <w:start w:val="1"/>
      <w:numFmt w:val="bullet"/>
      <w:lvlRestart w:val="0"/>
      <w:lvlText w:val=""/>
      <w:lvlJc w:val="left"/>
      <w:pPr>
        <w:tabs>
          <w:tab w:val="num" w:pos="1701"/>
        </w:tabs>
        <w:ind w:left="1701" w:hanging="283"/>
      </w:pPr>
      <w:rPr>
        <w:rFonts w:ascii="Symbol" w:hAnsi="Symbol" w:hint="default"/>
      </w:rPr>
    </w:lvl>
    <w:lvl w:ilvl="3">
      <w:start w:val="1"/>
      <w:numFmt w:val="bullet"/>
      <w:lvlRestart w:val="0"/>
      <w:lvlText w:val=""/>
      <w:lvlJc w:val="left"/>
      <w:pPr>
        <w:tabs>
          <w:tab w:val="num" w:pos="2126"/>
        </w:tabs>
        <w:ind w:left="2126" w:hanging="283"/>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Restart w:val="0"/>
      <w:lvlText w:val=""/>
      <w:lvlJc w:val="left"/>
      <w:pPr>
        <w:tabs>
          <w:tab w:val="num" w:pos="2977"/>
        </w:tabs>
        <w:ind w:left="2977" w:hanging="284"/>
      </w:pPr>
      <w:rPr>
        <w:rFonts w:ascii="Symbol" w:hAnsi="Symbol" w:hint="default"/>
      </w:rPr>
    </w:lvl>
    <w:lvl w:ilvl="6">
      <w:start w:val="1"/>
      <w:numFmt w:val="bullet"/>
      <w:lvlRestart w:val="0"/>
      <w:lvlText w:val=""/>
      <w:lvlJc w:val="left"/>
      <w:pPr>
        <w:tabs>
          <w:tab w:val="num" w:pos="3402"/>
        </w:tabs>
        <w:ind w:left="3402" w:hanging="283"/>
      </w:pPr>
      <w:rPr>
        <w:rFonts w:ascii="Symbol" w:hAnsi="Symbol" w:hint="default"/>
      </w:rPr>
    </w:lvl>
    <w:lvl w:ilvl="7">
      <w:start w:val="1"/>
      <w:numFmt w:val="bullet"/>
      <w:lvlRestart w:val="0"/>
      <w:lvlText w:val=""/>
      <w:lvlJc w:val="left"/>
      <w:pPr>
        <w:tabs>
          <w:tab w:val="num" w:pos="3827"/>
        </w:tabs>
        <w:ind w:left="3827" w:hanging="283"/>
      </w:pPr>
      <w:rPr>
        <w:rFonts w:ascii="Symbol" w:hAnsi="Symbol" w:hint="default"/>
      </w:rPr>
    </w:lvl>
    <w:lvl w:ilvl="8">
      <w:start w:val="1"/>
      <w:numFmt w:val="bullet"/>
      <w:lvlRestart w:val="0"/>
      <w:lvlText w:val=""/>
      <w:lvlJc w:val="left"/>
      <w:pPr>
        <w:tabs>
          <w:tab w:val="num" w:pos="4253"/>
        </w:tabs>
        <w:ind w:left="4253" w:hanging="284"/>
      </w:pPr>
      <w:rPr>
        <w:rFonts w:ascii="Symbol" w:hAnsi="Symbol" w:hint="default"/>
      </w:rPr>
    </w:lvl>
  </w:abstractNum>
  <w:abstractNum w:abstractNumId="32" w15:restartNumberingAfterBreak="0">
    <w:nsid w:val="73F725CA"/>
    <w:multiLevelType w:val="multilevel"/>
    <w:tmpl w:val="08AAAAB0"/>
    <w:numStyleLink w:val="ListeZeichen"/>
  </w:abstractNum>
  <w:abstractNum w:abstractNumId="33" w15:restartNumberingAfterBreak="0">
    <w:nsid w:val="747D1EBB"/>
    <w:multiLevelType w:val="hybridMultilevel"/>
    <w:tmpl w:val="624673FC"/>
    <w:lvl w:ilvl="0" w:tplc="42205312">
      <w:numFmt w:val="bullet"/>
      <w:lvlText w:val=""/>
      <w:lvlJc w:val="left"/>
      <w:pPr>
        <w:ind w:left="473" w:hanging="360"/>
      </w:pPr>
      <w:rPr>
        <w:rFonts w:ascii="Wingdings" w:eastAsiaTheme="minorHAnsi" w:hAnsi="Wingdings" w:cstheme="min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4" w15:restartNumberingAfterBreak="0">
    <w:nsid w:val="7ECD5DDB"/>
    <w:multiLevelType w:val="hybridMultilevel"/>
    <w:tmpl w:val="4D7CFAB8"/>
    <w:lvl w:ilvl="0" w:tplc="99C6B350">
      <w:start w:val="1"/>
      <w:numFmt w:val="decimal"/>
      <w:lvlText w:val="%1."/>
      <w:lvlJc w:val="left"/>
      <w:pPr>
        <w:tabs>
          <w:tab w:val="num" w:pos="851"/>
        </w:tabs>
        <w:ind w:left="851" w:hanging="284"/>
      </w:pPr>
      <w:rPr>
        <w:rFonts w:ascii="Arial" w:hAnsi="Arial" w:hint="default"/>
        <w:b w:val="0"/>
        <w:bCs w:val="0"/>
        <w:i w:val="0"/>
        <w:iCs w:val="0"/>
        <w:sz w:val="20"/>
        <w:szCs w:val="20"/>
      </w:rPr>
    </w:lvl>
    <w:lvl w:ilvl="1" w:tplc="BB1CC524" w:tentative="1">
      <w:start w:val="1"/>
      <w:numFmt w:val="lowerLetter"/>
      <w:lvlText w:val="%2."/>
      <w:lvlJc w:val="left"/>
      <w:pPr>
        <w:ind w:left="1440" w:hanging="360"/>
      </w:pPr>
    </w:lvl>
    <w:lvl w:ilvl="2" w:tplc="AFA26E96" w:tentative="1">
      <w:start w:val="1"/>
      <w:numFmt w:val="lowerRoman"/>
      <w:lvlText w:val="%3."/>
      <w:lvlJc w:val="right"/>
      <w:pPr>
        <w:ind w:left="2160" w:hanging="180"/>
      </w:pPr>
    </w:lvl>
    <w:lvl w:ilvl="3" w:tplc="E1088B08" w:tentative="1">
      <w:start w:val="1"/>
      <w:numFmt w:val="decimal"/>
      <w:lvlText w:val="%4."/>
      <w:lvlJc w:val="left"/>
      <w:pPr>
        <w:ind w:left="2880" w:hanging="360"/>
      </w:pPr>
    </w:lvl>
    <w:lvl w:ilvl="4" w:tplc="5CA22D8C" w:tentative="1">
      <w:start w:val="1"/>
      <w:numFmt w:val="lowerLetter"/>
      <w:lvlText w:val="%5."/>
      <w:lvlJc w:val="left"/>
      <w:pPr>
        <w:ind w:left="3600" w:hanging="360"/>
      </w:pPr>
    </w:lvl>
    <w:lvl w:ilvl="5" w:tplc="BCB869E0" w:tentative="1">
      <w:start w:val="1"/>
      <w:numFmt w:val="lowerRoman"/>
      <w:lvlText w:val="%6."/>
      <w:lvlJc w:val="right"/>
      <w:pPr>
        <w:ind w:left="4320" w:hanging="180"/>
      </w:pPr>
    </w:lvl>
    <w:lvl w:ilvl="6" w:tplc="3258AC88" w:tentative="1">
      <w:start w:val="1"/>
      <w:numFmt w:val="decimal"/>
      <w:lvlText w:val="%7."/>
      <w:lvlJc w:val="left"/>
      <w:pPr>
        <w:ind w:left="5040" w:hanging="360"/>
      </w:pPr>
    </w:lvl>
    <w:lvl w:ilvl="7" w:tplc="6B74D3F2" w:tentative="1">
      <w:start w:val="1"/>
      <w:numFmt w:val="lowerLetter"/>
      <w:lvlText w:val="%8."/>
      <w:lvlJc w:val="left"/>
      <w:pPr>
        <w:ind w:left="5760" w:hanging="360"/>
      </w:pPr>
    </w:lvl>
    <w:lvl w:ilvl="8" w:tplc="93F006C2"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7"/>
  </w:num>
  <w:num w:numId="6">
    <w:abstractNumId w:val="4"/>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startOverride w:val="2"/>
    </w:lvlOverride>
    <w:lvlOverride w:ilvl="5">
      <w:startOverride w:val="3"/>
    </w:lvlOverride>
    <w:lvlOverride w:ilvl="6">
      <w:startOverride w:val="2"/>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5">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7">
    <w:abstractNumId w:val="26"/>
  </w:num>
  <w:num w:numId="18">
    <w:abstractNumId w:val="13"/>
  </w:num>
  <w:num w:numId="19">
    <w:abstractNumId w:val="20"/>
  </w:num>
  <w:num w:numId="20">
    <w:abstractNumId w:val="29"/>
  </w:num>
  <w:num w:numId="21">
    <w:abstractNumId w:val="22"/>
  </w:num>
  <w:num w:numId="22">
    <w:abstractNumId w:val="1"/>
  </w:num>
  <w:num w:numId="23">
    <w:abstractNumId w:val="10"/>
  </w:num>
  <w:num w:numId="24">
    <w:abstractNumId w:val="34"/>
  </w:num>
  <w:num w:numId="25">
    <w:abstractNumId w:val="2"/>
  </w:num>
  <w:num w:numId="26">
    <w:abstractNumId w:val="9"/>
  </w:num>
  <w:num w:numId="27">
    <w:abstractNumId w:val="25"/>
  </w:num>
  <w:num w:numId="28">
    <w:abstractNumId w:val="21"/>
  </w:num>
  <w:num w:numId="29">
    <w:abstractNumId w:val="27"/>
  </w:num>
  <w:num w:numId="30">
    <w:abstractNumId w:val="0"/>
  </w:num>
  <w:num w:numId="31">
    <w:abstractNumId w:val="14"/>
  </w:num>
  <w:num w:numId="32">
    <w:abstractNumId w:val="11"/>
  </w:num>
  <w:num w:numId="33">
    <w:abstractNumId w:val="31"/>
  </w:num>
  <w:num w:numId="34">
    <w:abstractNumId w:val="12"/>
  </w:num>
  <w:num w:numId="35">
    <w:abstractNumId w:val="15"/>
  </w:num>
  <w:num w:numId="36">
    <w:abstractNumId w:val="30"/>
  </w:num>
  <w:num w:numId="37">
    <w:abstractNumId w:val="32"/>
  </w:num>
  <w:num w:numId="38">
    <w:abstractNumId w:val="28"/>
  </w:num>
  <w:num w:numId="39">
    <w:abstractNumId w:val="19"/>
  </w:num>
  <w:num w:numId="40">
    <w:abstractNumId w:val="18"/>
  </w:num>
  <w:num w:numId="41">
    <w:abstractNumId w:val="23"/>
  </w:num>
  <w:num w:numId="42">
    <w:abstractNumId w:val="16"/>
  </w:num>
  <w:num w:numId="43">
    <w:abstractNumId w:val="17"/>
  </w:num>
  <w:num w:numId="44">
    <w:abstractNumId w:val="2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38"/>
    <w:rsid w:val="000029C8"/>
    <w:rsid w:val="00003CAE"/>
    <w:rsid w:val="000258BB"/>
    <w:rsid w:val="000335F4"/>
    <w:rsid w:val="00035B17"/>
    <w:rsid w:val="00054D91"/>
    <w:rsid w:val="00072CFA"/>
    <w:rsid w:val="000865FD"/>
    <w:rsid w:val="00110B20"/>
    <w:rsid w:val="00121F9E"/>
    <w:rsid w:val="00140A38"/>
    <w:rsid w:val="001414B0"/>
    <w:rsid w:val="001548F3"/>
    <w:rsid w:val="0018430C"/>
    <w:rsid w:val="002043B3"/>
    <w:rsid w:val="00232A3F"/>
    <w:rsid w:val="002532F0"/>
    <w:rsid w:val="00272AF7"/>
    <w:rsid w:val="002B29C8"/>
    <w:rsid w:val="002D0D0A"/>
    <w:rsid w:val="00307AEC"/>
    <w:rsid w:val="00321F7B"/>
    <w:rsid w:val="00371366"/>
    <w:rsid w:val="00381C56"/>
    <w:rsid w:val="00392554"/>
    <w:rsid w:val="003B081D"/>
    <w:rsid w:val="003B21E1"/>
    <w:rsid w:val="003D516F"/>
    <w:rsid w:val="003D57F9"/>
    <w:rsid w:val="003E5443"/>
    <w:rsid w:val="003F25A6"/>
    <w:rsid w:val="0043322A"/>
    <w:rsid w:val="004359AA"/>
    <w:rsid w:val="00441D4A"/>
    <w:rsid w:val="00451B62"/>
    <w:rsid w:val="00463168"/>
    <w:rsid w:val="00470EE2"/>
    <w:rsid w:val="004A5810"/>
    <w:rsid w:val="004E0D21"/>
    <w:rsid w:val="005028D1"/>
    <w:rsid w:val="0054315F"/>
    <w:rsid w:val="005811A8"/>
    <w:rsid w:val="00584C26"/>
    <w:rsid w:val="00584E2D"/>
    <w:rsid w:val="005C1147"/>
    <w:rsid w:val="005C5760"/>
    <w:rsid w:val="005F4FE2"/>
    <w:rsid w:val="00630ABE"/>
    <w:rsid w:val="00634448"/>
    <w:rsid w:val="00635FEB"/>
    <w:rsid w:val="00660E07"/>
    <w:rsid w:val="00683112"/>
    <w:rsid w:val="006867BE"/>
    <w:rsid w:val="006B3373"/>
    <w:rsid w:val="006D0321"/>
    <w:rsid w:val="006E5DD9"/>
    <w:rsid w:val="006E7A26"/>
    <w:rsid w:val="006F53FB"/>
    <w:rsid w:val="00717428"/>
    <w:rsid w:val="0074112C"/>
    <w:rsid w:val="007478E4"/>
    <w:rsid w:val="00774228"/>
    <w:rsid w:val="007802EA"/>
    <w:rsid w:val="007B2015"/>
    <w:rsid w:val="007C0371"/>
    <w:rsid w:val="007D7B11"/>
    <w:rsid w:val="00806101"/>
    <w:rsid w:val="00842FF1"/>
    <w:rsid w:val="008809CF"/>
    <w:rsid w:val="008A023C"/>
    <w:rsid w:val="008A2FDB"/>
    <w:rsid w:val="008A37B6"/>
    <w:rsid w:val="008C7B60"/>
    <w:rsid w:val="00901946"/>
    <w:rsid w:val="0090260F"/>
    <w:rsid w:val="0090722E"/>
    <w:rsid w:val="00943733"/>
    <w:rsid w:val="0095189B"/>
    <w:rsid w:val="009940BC"/>
    <w:rsid w:val="009B4440"/>
    <w:rsid w:val="009C5063"/>
    <w:rsid w:val="009F433D"/>
    <w:rsid w:val="009F4E02"/>
    <w:rsid w:val="00A104F1"/>
    <w:rsid w:val="00A236F7"/>
    <w:rsid w:val="00A35BBD"/>
    <w:rsid w:val="00A44D2B"/>
    <w:rsid w:val="00A65351"/>
    <w:rsid w:val="00A82AF2"/>
    <w:rsid w:val="00AA1EE6"/>
    <w:rsid w:val="00AB6F2B"/>
    <w:rsid w:val="00AD6031"/>
    <w:rsid w:val="00B02A03"/>
    <w:rsid w:val="00B1071F"/>
    <w:rsid w:val="00B1601A"/>
    <w:rsid w:val="00B50186"/>
    <w:rsid w:val="00B5353E"/>
    <w:rsid w:val="00B53FD0"/>
    <w:rsid w:val="00B57761"/>
    <w:rsid w:val="00B6058F"/>
    <w:rsid w:val="00B606A4"/>
    <w:rsid w:val="00B8204F"/>
    <w:rsid w:val="00C01B8A"/>
    <w:rsid w:val="00C110FC"/>
    <w:rsid w:val="00C25F9F"/>
    <w:rsid w:val="00C87C22"/>
    <w:rsid w:val="00CF48F5"/>
    <w:rsid w:val="00D0246D"/>
    <w:rsid w:val="00D436D3"/>
    <w:rsid w:val="00D453AC"/>
    <w:rsid w:val="00D45C96"/>
    <w:rsid w:val="00D4766C"/>
    <w:rsid w:val="00D76654"/>
    <w:rsid w:val="00D83CA6"/>
    <w:rsid w:val="00D86EF4"/>
    <w:rsid w:val="00DB57B4"/>
    <w:rsid w:val="00DC4DEA"/>
    <w:rsid w:val="00DD6DC9"/>
    <w:rsid w:val="00DF19A3"/>
    <w:rsid w:val="00E00504"/>
    <w:rsid w:val="00E532E7"/>
    <w:rsid w:val="00E63FFD"/>
    <w:rsid w:val="00EB3507"/>
    <w:rsid w:val="00EC1A4C"/>
    <w:rsid w:val="00EC358B"/>
    <w:rsid w:val="00EC651F"/>
    <w:rsid w:val="00EE026F"/>
    <w:rsid w:val="00F2217E"/>
    <w:rsid w:val="00F427F0"/>
    <w:rsid w:val="00F60FC7"/>
    <w:rsid w:val="00F67B0D"/>
    <w:rsid w:val="00F81F95"/>
    <w:rsid w:val="00F8683E"/>
    <w:rsid w:val="00FB3AC5"/>
    <w:rsid w:val="00FC53A3"/>
    <w:rsid w:val="00FD74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3B547AED"/>
  <w14:defaultImageDpi w14:val="300"/>
  <w15:docId w15:val="{7D08CB61-5930-4ADD-B43D-B239AE3B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ufzählungen"/>
    <w:qFormat/>
    <w:rsid w:val="00035B17"/>
    <w:pPr>
      <w:spacing w:after="160" w:line="259" w:lineRule="auto"/>
    </w:pPr>
    <w:rPr>
      <w:rFonts w:asciiTheme="minorHAnsi" w:eastAsiaTheme="minorHAnsi" w:hAnsiTheme="minorHAnsi" w:cstheme="minorBidi"/>
      <w:sz w:val="22"/>
      <w:szCs w:val="22"/>
      <w:lang w:val="de-AT" w:eastAsia="en-US"/>
    </w:rPr>
  </w:style>
  <w:style w:type="paragraph" w:styleId="berschrift1">
    <w:name w:val="heading 1"/>
    <w:aliases w:val="Kopftext,Bemerkungen"/>
    <w:basedOn w:val="Standard"/>
    <w:next w:val="Standard"/>
    <w:link w:val="berschrift1Zchn"/>
    <w:autoRedefine/>
    <w:uiPriority w:val="9"/>
    <w:qFormat/>
    <w:rsid w:val="00B606A4"/>
    <w:pPr>
      <w:keepNext/>
      <w:keepLines/>
      <w:spacing w:before="240" w:after="0"/>
      <w:ind w:left="113"/>
      <w:outlineLvl w:val="0"/>
    </w:pPr>
    <w:rPr>
      <w:rFonts w:eastAsiaTheme="majorEastAsia" w:cstheme="majorBidi"/>
      <w:i/>
      <w:szCs w:val="32"/>
    </w:rPr>
  </w:style>
  <w:style w:type="paragraph" w:styleId="berschrift2">
    <w:name w:val="heading 2"/>
    <w:aliases w:val="Überschrift II"/>
    <w:basedOn w:val="Standard"/>
    <w:next w:val="Standard"/>
    <w:autoRedefine/>
    <w:rsid w:val="00FD74E1"/>
    <w:pPr>
      <w:keepNext/>
      <w:numPr>
        <w:ilvl w:val="1"/>
        <w:numId w:val="43"/>
      </w:numPr>
      <w:spacing w:before="480" w:after="240" w:line="360" w:lineRule="auto"/>
      <w:outlineLvl w:val="1"/>
    </w:pPr>
    <w:rPr>
      <w:rFonts w:eastAsia="Times New Roman" w:cs="Arial"/>
      <w:b/>
      <w:bCs/>
      <w:iCs/>
    </w:rPr>
  </w:style>
  <w:style w:type="paragraph" w:styleId="berschrift3">
    <w:name w:val="heading 3"/>
    <w:aliases w:val="Überschrift III"/>
    <w:basedOn w:val="Standard"/>
    <w:next w:val="Standard"/>
    <w:autoRedefine/>
    <w:rsid w:val="00FD74E1"/>
    <w:pPr>
      <w:keepNext/>
      <w:numPr>
        <w:ilvl w:val="2"/>
        <w:numId w:val="43"/>
      </w:numPr>
      <w:spacing w:before="360" w:after="240" w:line="360" w:lineRule="auto"/>
      <w:outlineLvl w:val="2"/>
    </w:pPr>
    <w:rPr>
      <w:rFonts w:eastAsia="Times New Roman"/>
      <w:b/>
    </w:rPr>
  </w:style>
  <w:style w:type="paragraph" w:styleId="berschrift4">
    <w:name w:val="heading 4"/>
    <w:basedOn w:val="Standard"/>
    <w:next w:val="Standard"/>
    <w:autoRedefine/>
    <w:rsid w:val="00FD74E1"/>
    <w:pPr>
      <w:keepNext/>
      <w:numPr>
        <w:ilvl w:val="3"/>
        <w:numId w:val="43"/>
      </w:numPr>
      <w:tabs>
        <w:tab w:val="left" w:pos="851"/>
      </w:tabs>
      <w:spacing w:before="240" w:after="60"/>
      <w:outlineLvl w:val="3"/>
    </w:pPr>
    <w:rPr>
      <w:b/>
      <w:spacing w:val="5"/>
    </w:rPr>
  </w:style>
  <w:style w:type="paragraph" w:styleId="berschrift5">
    <w:name w:val="heading 5"/>
    <w:basedOn w:val="Standard"/>
    <w:next w:val="Standard"/>
    <w:link w:val="berschrift5Zchn"/>
    <w:autoRedefine/>
    <w:rsid w:val="00FD74E1"/>
    <w:pPr>
      <w:numPr>
        <w:ilvl w:val="4"/>
        <w:numId w:val="43"/>
      </w:numPr>
      <w:spacing w:before="240" w:after="60"/>
      <w:outlineLvl w:val="4"/>
    </w:pPr>
    <w:rPr>
      <w:b/>
      <w:spacing w:val="5"/>
      <w:szCs w:val="26"/>
    </w:rPr>
  </w:style>
  <w:style w:type="paragraph" w:styleId="berschrift6">
    <w:name w:val="heading 6"/>
    <w:basedOn w:val="Standard"/>
    <w:next w:val="Standard"/>
    <w:link w:val="berschrift6Zchn"/>
    <w:autoRedefine/>
    <w:rsid w:val="00FD74E1"/>
    <w:pPr>
      <w:numPr>
        <w:ilvl w:val="5"/>
        <w:numId w:val="43"/>
      </w:numPr>
      <w:spacing w:before="240" w:after="60"/>
      <w:outlineLvl w:val="5"/>
    </w:pPr>
    <w:rPr>
      <w:b/>
      <w:spacing w:val="5"/>
    </w:rPr>
  </w:style>
  <w:style w:type="paragraph" w:styleId="berschrift7">
    <w:name w:val="heading 7"/>
    <w:basedOn w:val="Standard"/>
    <w:next w:val="Standard"/>
    <w:link w:val="berschrift7Zchn"/>
    <w:rsid w:val="00FD74E1"/>
    <w:pPr>
      <w:numPr>
        <w:ilvl w:val="6"/>
        <w:numId w:val="43"/>
      </w:numPr>
      <w:spacing w:before="240" w:after="60"/>
      <w:outlineLvl w:val="6"/>
    </w:pPr>
  </w:style>
  <w:style w:type="paragraph" w:styleId="berschrift8">
    <w:name w:val="heading 8"/>
    <w:basedOn w:val="Standard"/>
    <w:next w:val="Standard"/>
    <w:link w:val="berschrift8Zchn"/>
    <w:rsid w:val="00FD74E1"/>
    <w:pPr>
      <w:numPr>
        <w:ilvl w:val="7"/>
        <w:numId w:val="43"/>
      </w:numPr>
      <w:spacing w:before="240" w:after="60"/>
      <w:outlineLvl w:val="7"/>
    </w:pPr>
  </w:style>
  <w:style w:type="paragraph" w:styleId="berschrift9">
    <w:name w:val="heading 9"/>
    <w:basedOn w:val="Standard"/>
    <w:next w:val="Standard"/>
    <w:link w:val="berschrift9Zchn"/>
    <w:rsid w:val="00FD74E1"/>
    <w:pPr>
      <w:numPr>
        <w:ilvl w:val="8"/>
        <w:numId w:val="43"/>
      </w:numPr>
      <w:spacing w:before="240" w:after="60"/>
      <w:outlineLvl w:val="8"/>
    </w:pPr>
  </w:style>
  <w:style w:type="character" w:default="1" w:styleId="Absatz-Standardschriftart">
    <w:name w:val="Default Paragraph Font"/>
    <w:uiPriority w:val="1"/>
    <w:semiHidden/>
    <w:unhideWhenUsed/>
    <w:rsid w:val="00035B1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35B17"/>
  </w:style>
  <w:style w:type="paragraph" w:customStyle="1" w:styleId="Text">
    <w:name w:val="Text"/>
    <w:rPr>
      <w:rFonts w:ascii="Helvetica" w:hAnsi="Helvetica"/>
      <w:color w:val="000000"/>
    </w:rPr>
  </w:style>
  <w:style w:type="paragraph" w:customStyle="1" w:styleId="TabellenText">
    <w:name w:val="Tabellen Text"/>
    <w:pPr>
      <w:tabs>
        <w:tab w:val="left" w:pos="2295"/>
        <w:tab w:val="left" w:pos="6840"/>
      </w:tabs>
    </w:pPr>
    <w:rPr>
      <w:rFonts w:ascii="Helvetica" w:hAnsi="Helvetica"/>
      <w:color w:val="000000"/>
    </w:rPr>
  </w:style>
  <w:style w:type="paragraph" w:styleId="Kopfzeile">
    <w:name w:val="header"/>
    <w:basedOn w:val="Standard"/>
    <w:link w:val="KopfzeileZchn"/>
    <w:unhideWhenUsed/>
    <w:rsid w:val="00FD74E1"/>
    <w:pPr>
      <w:tabs>
        <w:tab w:val="center" w:pos="4536"/>
        <w:tab w:val="right" w:pos="9072"/>
      </w:tabs>
    </w:pPr>
  </w:style>
  <w:style w:type="paragraph" w:styleId="Fuzeile">
    <w:name w:val="footer"/>
    <w:basedOn w:val="Standard"/>
    <w:link w:val="FuzeileZchn"/>
    <w:unhideWhenUsed/>
    <w:rsid w:val="00FD74E1"/>
    <w:pPr>
      <w:tabs>
        <w:tab w:val="center" w:pos="4536"/>
        <w:tab w:val="right" w:pos="9072"/>
      </w:tabs>
    </w:pPr>
    <w:rPr>
      <w:sz w:val="15"/>
      <w:szCs w:val="15"/>
    </w:rPr>
  </w:style>
  <w:style w:type="paragraph" w:styleId="NurText">
    <w:name w:val="Plain Text"/>
    <w:basedOn w:val="Standard"/>
    <w:rPr>
      <w:rFonts w:ascii="Courier New" w:hAnsi="Courier New"/>
    </w:rPr>
  </w:style>
  <w:style w:type="paragraph" w:styleId="Textkrper">
    <w:name w:val="Body Text"/>
    <w:basedOn w:val="Standard"/>
    <w:link w:val="TextkrperZchn"/>
    <w:uiPriority w:val="99"/>
    <w:unhideWhenUsed/>
    <w:rsid w:val="00FD74E1"/>
    <w:pPr>
      <w:spacing w:after="120"/>
    </w:pPr>
  </w:style>
  <w:style w:type="character" w:styleId="Seitenzahl">
    <w:name w:val="page number"/>
    <w:basedOn w:val="Absatz-Standardschriftart"/>
    <w:uiPriority w:val="99"/>
    <w:unhideWhenUsed/>
    <w:rsid w:val="00FD74E1"/>
  </w:style>
  <w:style w:type="paragraph" w:styleId="Listennummer">
    <w:name w:val="List Number"/>
    <w:basedOn w:val="Liste"/>
    <w:rsid w:val="00D207A7"/>
    <w:pPr>
      <w:numPr>
        <w:numId w:val="2"/>
      </w:numPr>
      <w:tabs>
        <w:tab w:val="clear" w:pos="720"/>
        <w:tab w:val="num" w:pos="284"/>
        <w:tab w:val="num" w:pos="363"/>
      </w:tabs>
      <w:spacing w:line="240" w:lineRule="atLeast"/>
      <w:ind w:left="284" w:right="851" w:hanging="284"/>
    </w:pPr>
  </w:style>
  <w:style w:type="paragraph" w:styleId="Liste">
    <w:name w:val="List"/>
    <w:basedOn w:val="Standard"/>
    <w:rsid w:val="00D207A7"/>
    <w:pPr>
      <w:ind w:left="283" w:hanging="283"/>
    </w:pPr>
  </w:style>
  <w:style w:type="paragraph" w:styleId="Anrede">
    <w:name w:val="Salutation"/>
    <w:basedOn w:val="Standard"/>
    <w:next w:val="Standard"/>
    <w:rsid w:val="00D207A7"/>
    <w:pPr>
      <w:spacing w:before="220" w:after="220" w:line="220" w:lineRule="atLeast"/>
      <w:jc w:val="both"/>
    </w:pPr>
    <w:rPr>
      <w:spacing w:val="-5"/>
    </w:rPr>
  </w:style>
  <w:style w:type="paragraph" w:customStyle="1" w:styleId="Kapitel">
    <w:name w:val="Kapitel"/>
    <w:basedOn w:val="Standard"/>
    <w:next w:val="Unterkapitel"/>
    <w:rsid w:val="00D207A7"/>
    <w:pPr>
      <w:keepNext/>
      <w:numPr>
        <w:numId w:val="5"/>
      </w:numPr>
      <w:tabs>
        <w:tab w:val="left" w:pos="567"/>
      </w:tabs>
      <w:spacing w:before="240" w:after="60"/>
    </w:pPr>
    <w:rPr>
      <w:b/>
    </w:rPr>
  </w:style>
  <w:style w:type="paragraph" w:customStyle="1" w:styleId="Lauftext">
    <w:name w:val="Lauftext"/>
    <w:basedOn w:val="Textkrper"/>
    <w:rsid w:val="00D207A7"/>
    <w:pPr>
      <w:numPr>
        <w:ilvl w:val="2"/>
      </w:numPr>
      <w:spacing w:after="0"/>
    </w:pPr>
  </w:style>
  <w:style w:type="paragraph" w:customStyle="1" w:styleId="Unterkapitel">
    <w:name w:val="Unterkapitel"/>
    <w:basedOn w:val="Kapitel"/>
    <w:next w:val="Lauftext"/>
    <w:rsid w:val="00D207A7"/>
    <w:pPr>
      <w:numPr>
        <w:ilvl w:val="1"/>
      </w:numPr>
    </w:pPr>
    <w:rPr>
      <w:b w:val="0"/>
      <w:i/>
    </w:rPr>
  </w:style>
  <w:style w:type="paragraph" w:styleId="Verzeichnis1">
    <w:name w:val="toc 1"/>
    <w:aliases w:val="Inhaltsverzeichnis"/>
    <w:basedOn w:val="Inhaltsverzeichnisberschrift"/>
    <w:link w:val="Verzeichnis1Zchn"/>
    <w:autoRedefine/>
    <w:uiPriority w:val="1"/>
    <w:qFormat/>
    <w:rsid w:val="00B606A4"/>
    <w:pPr>
      <w:tabs>
        <w:tab w:val="left" w:pos="851"/>
        <w:tab w:val="right" w:pos="8789"/>
      </w:tabs>
      <w:spacing w:line="360" w:lineRule="auto"/>
    </w:pPr>
    <w:rPr>
      <w:rFonts w:ascii="Verdana" w:hAnsi="Verdana"/>
      <w:b/>
      <w:bCs/>
      <w:noProof/>
      <w:kern w:val="28"/>
      <w:szCs w:val="28"/>
    </w:rPr>
  </w:style>
  <w:style w:type="paragraph" w:styleId="Verzeichnis2">
    <w:name w:val="toc 2"/>
    <w:basedOn w:val="Standard"/>
    <w:next w:val="Standard"/>
    <w:autoRedefine/>
    <w:uiPriority w:val="39"/>
    <w:rsid w:val="00FD74E1"/>
    <w:pPr>
      <w:tabs>
        <w:tab w:val="left" w:pos="629"/>
        <w:tab w:val="right" w:leader="dot" w:pos="9356"/>
      </w:tabs>
      <w:spacing w:before="120" w:after="60"/>
      <w:ind w:left="629" w:hanging="487"/>
    </w:pPr>
    <w:rPr>
      <w:b/>
      <w:noProof/>
    </w:rPr>
  </w:style>
  <w:style w:type="paragraph" w:styleId="Verzeichnis3">
    <w:name w:val="toc 3"/>
    <w:basedOn w:val="Standard"/>
    <w:next w:val="Standard"/>
    <w:autoRedefine/>
    <w:uiPriority w:val="39"/>
    <w:rsid w:val="00FD74E1"/>
    <w:pPr>
      <w:tabs>
        <w:tab w:val="left" w:pos="1276"/>
        <w:tab w:val="right" w:leader="dot" w:pos="9356"/>
      </w:tabs>
      <w:spacing w:before="60"/>
      <w:ind w:left="1174" w:hanging="712"/>
    </w:pPr>
    <w:rPr>
      <w:b/>
      <w:noProof/>
    </w:rPr>
  </w:style>
  <w:style w:type="paragraph" w:styleId="Verzeichnis4">
    <w:name w:val="toc 4"/>
    <w:basedOn w:val="Standard"/>
    <w:next w:val="Standard"/>
    <w:autoRedefine/>
    <w:uiPriority w:val="39"/>
    <w:rsid w:val="00FD74E1"/>
    <w:pPr>
      <w:tabs>
        <w:tab w:val="left" w:pos="1859"/>
        <w:tab w:val="right" w:leader="dot" w:pos="9356"/>
      </w:tabs>
      <w:spacing w:before="60"/>
      <w:ind w:left="1843" w:hanging="850"/>
    </w:pPr>
    <w:rPr>
      <w:rFonts w:cs="Arial"/>
      <w:b/>
      <w:noProof/>
    </w:rPr>
  </w:style>
  <w:style w:type="paragraph" w:styleId="Verzeichnis5">
    <w:name w:val="toc 5"/>
    <w:basedOn w:val="Standard"/>
    <w:next w:val="Standard"/>
    <w:autoRedefine/>
    <w:uiPriority w:val="39"/>
    <w:unhideWhenUsed/>
    <w:rsid w:val="00FD74E1"/>
    <w:pPr>
      <w:tabs>
        <w:tab w:val="left" w:pos="2552"/>
        <w:tab w:val="right" w:leader="dot" w:pos="9356"/>
      </w:tabs>
      <w:spacing w:before="40"/>
      <w:ind w:left="2572" w:hanging="1012"/>
    </w:pPr>
    <w:rPr>
      <w:rFonts w:cs="Arial"/>
      <w:noProof/>
    </w:rPr>
  </w:style>
  <w:style w:type="paragraph" w:styleId="Verzeichnis6">
    <w:name w:val="toc 6"/>
    <w:basedOn w:val="Standard"/>
    <w:next w:val="Standard"/>
    <w:autoRedefine/>
    <w:uiPriority w:val="39"/>
    <w:unhideWhenUsed/>
    <w:rsid w:val="00FD74E1"/>
    <w:pPr>
      <w:tabs>
        <w:tab w:val="left" w:pos="3544"/>
        <w:tab w:val="right" w:leader="dot" w:pos="9356"/>
      </w:tabs>
      <w:ind w:left="3119" w:hanging="709"/>
    </w:pPr>
    <w:rPr>
      <w:noProof/>
    </w:rPr>
  </w:style>
  <w:style w:type="paragraph" w:styleId="Verzeichnis7">
    <w:name w:val="toc 7"/>
    <w:basedOn w:val="Standard"/>
    <w:next w:val="Standard"/>
    <w:autoRedefine/>
    <w:rsid w:val="00D207A7"/>
    <w:pPr>
      <w:ind w:left="1000"/>
    </w:pPr>
    <w:rPr>
      <w:rFonts w:ascii="Times" w:hAnsi="Times"/>
    </w:rPr>
  </w:style>
  <w:style w:type="paragraph" w:styleId="Verzeichnis8">
    <w:name w:val="toc 8"/>
    <w:basedOn w:val="Standard"/>
    <w:next w:val="Standard"/>
    <w:autoRedefine/>
    <w:rsid w:val="00D207A7"/>
    <w:pPr>
      <w:ind w:left="1200"/>
    </w:pPr>
    <w:rPr>
      <w:rFonts w:ascii="Times" w:hAnsi="Times"/>
    </w:rPr>
  </w:style>
  <w:style w:type="paragraph" w:styleId="Verzeichnis9">
    <w:name w:val="toc 9"/>
    <w:basedOn w:val="Standard"/>
    <w:next w:val="Standard"/>
    <w:autoRedefine/>
    <w:rsid w:val="00D207A7"/>
    <w:pPr>
      <w:ind w:left="1400"/>
    </w:pPr>
    <w:rPr>
      <w:rFonts w:ascii="Times" w:hAnsi="Times"/>
    </w:rPr>
  </w:style>
  <w:style w:type="paragraph" w:styleId="Untertitel">
    <w:name w:val="Subtitle"/>
    <w:link w:val="UntertitelZchn"/>
    <w:autoRedefine/>
    <w:qFormat/>
    <w:rsid w:val="00B606A4"/>
    <w:pPr>
      <w:spacing w:before="240" w:after="120"/>
      <w:outlineLvl w:val="1"/>
    </w:pPr>
    <w:rPr>
      <w:rFonts w:ascii="Arial" w:eastAsiaTheme="minorHAnsi" w:hAnsi="Arial" w:cstheme="minorBidi"/>
      <w:b/>
      <w:sz w:val="22"/>
      <w:szCs w:val="22"/>
      <w:lang w:eastAsia="en-US"/>
    </w:rPr>
  </w:style>
  <w:style w:type="paragraph" w:customStyle="1" w:styleId="BusinessUnit">
    <w:name w:val="Business Unit"/>
    <w:basedOn w:val="Standard"/>
    <w:rsid w:val="00D207A7"/>
    <w:pPr>
      <w:spacing w:after="120"/>
    </w:pPr>
  </w:style>
  <w:style w:type="paragraph" w:styleId="berarbeitung">
    <w:name w:val="Revision"/>
    <w:hidden/>
    <w:uiPriority w:val="99"/>
    <w:semiHidden/>
    <w:rsid w:val="00901946"/>
    <w:rPr>
      <w:rFonts w:ascii="Arial" w:hAnsi="Arial"/>
    </w:rPr>
  </w:style>
  <w:style w:type="paragraph" w:styleId="Sprechblasentext">
    <w:name w:val="Balloon Text"/>
    <w:basedOn w:val="Standard"/>
    <w:link w:val="SprechblasentextZchn"/>
    <w:uiPriority w:val="99"/>
    <w:semiHidden/>
    <w:unhideWhenUsed/>
    <w:rsid w:val="00901946"/>
    <w:rPr>
      <w:rFonts w:ascii="Lucida Grande" w:hAnsi="Lucida Grande" w:cs="Lucida Grande"/>
      <w:sz w:val="18"/>
      <w:szCs w:val="18"/>
    </w:rPr>
  </w:style>
  <w:style w:type="character" w:customStyle="1" w:styleId="SprechblasentextZchn">
    <w:name w:val="Sprechblasentext Zchn"/>
    <w:link w:val="Sprechblasentext"/>
    <w:uiPriority w:val="99"/>
    <w:semiHidden/>
    <w:rsid w:val="00901946"/>
    <w:rPr>
      <w:rFonts w:ascii="Lucida Grande" w:hAnsi="Lucida Grande" w:cs="Lucida Grande"/>
      <w:sz w:val="18"/>
      <w:szCs w:val="18"/>
      <w:lang w:val="fr-FR"/>
    </w:rPr>
  </w:style>
  <w:style w:type="character" w:styleId="Fett">
    <w:name w:val="Strong"/>
    <w:uiPriority w:val="22"/>
    <w:rsid w:val="000258BB"/>
    <w:rPr>
      <w:b/>
      <w:bCs/>
    </w:rPr>
  </w:style>
  <w:style w:type="character" w:customStyle="1" w:styleId="berschrift5Zchn">
    <w:name w:val="Überschrift 5 Zchn"/>
    <w:basedOn w:val="Absatz-Standardschriftart"/>
    <w:link w:val="berschrift5"/>
    <w:rsid w:val="00FD74E1"/>
    <w:rPr>
      <w:rFonts w:ascii="Arial" w:eastAsiaTheme="minorEastAsia" w:hAnsi="Arial"/>
      <w:b/>
      <w:spacing w:val="5"/>
      <w:szCs w:val="26"/>
      <w:lang w:eastAsia="ja-JP"/>
    </w:rPr>
  </w:style>
  <w:style w:type="character" w:customStyle="1" w:styleId="berschrift6Zchn">
    <w:name w:val="Überschrift 6 Zchn"/>
    <w:basedOn w:val="Absatz-Standardschriftart"/>
    <w:link w:val="berschrift6"/>
    <w:rsid w:val="00FD74E1"/>
    <w:rPr>
      <w:rFonts w:ascii="Arial" w:eastAsiaTheme="minorEastAsia" w:hAnsi="Arial"/>
      <w:b/>
      <w:spacing w:val="5"/>
      <w:szCs w:val="22"/>
      <w:lang w:eastAsia="ja-JP"/>
    </w:rPr>
  </w:style>
  <w:style w:type="character" w:customStyle="1" w:styleId="berschrift7Zchn">
    <w:name w:val="Überschrift 7 Zchn"/>
    <w:basedOn w:val="Absatz-Standardschriftart"/>
    <w:link w:val="berschrift7"/>
    <w:rsid w:val="00FD74E1"/>
    <w:rPr>
      <w:rFonts w:ascii="Arial" w:eastAsiaTheme="minorEastAsia" w:hAnsi="Arial"/>
      <w:lang w:eastAsia="ja-JP"/>
    </w:rPr>
  </w:style>
  <w:style w:type="character" w:customStyle="1" w:styleId="berschrift8Zchn">
    <w:name w:val="Überschrift 8 Zchn"/>
    <w:basedOn w:val="Absatz-Standardschriftart"/>
    <w:link w:val="berschrift8"/>
    <w:rsid w:val="00FD74E1"/>
    <w:rPr>
      <w:rFonts w:ascii="Arial" w:eastAsiaTheme="minorEastAsia" w:hAnsi="Arial"/>
      <w:lang w:eastAsia="ja-JP"/>
    </w:rPr>
  </w:style>
  <w:style w:type="character" w:customStyle="1" w:styleId="berschrift9Zchn">
    <w:name w:val="Überschrift 9 Zchn"/>
    <w:basedOn w:val="Absatz-Standardschriftart"/>
    <w:link w:val="berschrift9"/>
    <w:rsid w:val="00FD74E1"/>
    <w:rPr>
      <w:rFonts w:ascii="Arial" w:eastAsiaTheme="minorEastAsia" w:hAnsi="Arial"/>
      <w:sz w:val="22"/>
      <w:szCs w:val="22"/>
      <w:lang w:eastAsia="ja-JP"/>
    </w:rPr>
  </w:style>
  <w:style w:type="character" w:customStyle="1" w:styleId="KopfzeileZchn">
    <w:name w:val="Kopfzeile Zchn"/>
    <w:basedOn w:val="Absatz-Standardschriftart"/>
    <w:link w:val="Kopfzeile"/>
    <w:rsid w:val="00FD74E1"/>
    <w:rPr>
      <w:rFonts w:ascii="Arial" w:eastAsiaTheme="minorEastAsia" w:hAnsi="Arial"/>
      <w:lang w:eastAsia="ja-JP"/>
    </w:rPr>
  </w:style>
  <w:style w:type="character" w:customStyle="1" w:styleId="FuzeileZchn">
    <w:name w:val="Fußzeile Zchn"/>
    <w:basedOn w:val="Absatz-Standardschriftart"/>
    <w:link w:val="Fuzeile"/>
    <w:rsid w:val="00FD74E1"/>
    <w:rPr>
      <w:rFonts w:ascii="Arial" w:eastAsiaTheme="minorEastAsia" w:hAnsi="Arial"/>
      <w:sz w:val="15"/>
      <w:szCs w:val="15"/>
      <w:lang w:eastAsia="ja-JP"/>
    </w:rPr>
  </w:style>
  <w:style w:type="table" w:styleId="Tabellenraster">
    <w:name w:val="Table Grid"/>
    <w:basedOn w:val="NormaleTabelle"/>
    <w:rsid w:val="00FD74E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zuberschriften">
    <w:name w:val="Text zu Überschriften"/>
    <w:basedOn w:val="Standard"/>
    <w:autoRedefine/>
    <w:rsid w:val="00FD74E1"/>
    <w:pPr>
      <w:spacing w:before="120"/>
      <w:ind w:left="567"/>
      <w:jc w:val="both"/>
    </w:pPr>
  </w:style>
  <w:style w:type="paragraph" w:styleId="Titel">
    <w:name w:val="Title"/>
    <w:basedOn w:val="Standard"/>
    <w:next w:val="Standard"/>
    <w:link w:val="TitelZchn"/>
    <w:uiPriority w:val="10"/>
    <w:rsid w:val="00FD74E1"/>
    <w:pPr>
      <w:pBdr>
        <w:bottom w:val="single" w:sz="6" w:space="1" w:color="auto"/>
      </w:pBdr>
    </w:pPr>
    <w:rPr>
      <w:b/>
      <w:sz w:val="28"/>
      <w:szCs w:val="28"/>
    </w:rPr>
  </w:style>
  <w:style w:type="character" w:customStyle="1" w:styleId="TitelZchn">
    <w:name w:val="Titel Zchn"/>
    <w:basedOn w:val="Absatz-Standardschriftart"/>
    <w:link w:val="Titel"/>
    <w:uiPriority w:val="10"/>
    <w:rsid w:val="00FD74E1"/>
    <w:rPr>
      <w:rFonts w:ascii="Arial" w:eastAsiaTheme="minorEastAsia" w:hAnsi="Arial"/>
      <w:b/>
      <w:sz w:val="28"/>
      <w:szCs w:val="28"/>
      <w:lang w:eastAsia="ja-JP"/>
    </w:rPr>
  </w:style>
  <w:style w:type="table" w:styleId="HelleListe-Akzent2">
    <w:name w:val="Light List Accent 2"/>
    <w:basedOn w:val="NormaleTabelle"/>
    <w:uiPriority w:val="61"/>
    <w:rsid w:val="00FD74E1"/>
    <w:rPr>
      <w:rFonts w:ascii="Arial" w:eastAsiaTheme="minorEastAsia" w:hAnsi="Arial"/>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FarbigeListe-Akzent1">
    <w:name w:val="Colorful List Accent 1"/>
    <w:basedOn w:val="NormaleTabelle"/>
    <w:uiPriority w:val="72"/>
    <w:rsid w:val="00FD74E1"/>
    <w:rPr>
      <w:rFonts w:ascii="Arial" w:eastAsiaTheme="minorEastAsia" w:hAnsi="Arial"/>
      <w:color w:val="000000" w:themeColor="text1"/>
      <w:lang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bsatzBlocksatz">
    <w:name w:val="Absatz Blocksatz"/>
    <w:basedOn w:val="Standard"/>
    <w:rsid w:val="00FD74E1"/>
    <w:pPr>
      <w:spacing w:before="120"/>
      <w:jc w:val="both"/>
    </w:pPr>
  </w:style>
  <w:style w:type="paragraph" w:styleId="StandardWeb">
    <w:name w:val="Normal (Web)"/>
    <w:basedOn w:val="Standard"/>
    <w:uiPriority w:val="99"/>
    <w:semiHidden/>
    <w:unhideWhenUsed/>
    <w:rsid w:val="00FD74E1"/>
    <w:pPr>
      <w:spacing w:before="100" w:beforeAutospacing="1" w:after="100" w:afterAutospacing="1"/>
    </w:pPr>
    <w:rPr>
      <w:rFonts w:ascii="Times" w:hAnsi="Times"/>
    </w:rPr>
  </w:style>
  <w:style w:type="paragraph" w:styleId="Listennummer2">
    <w:name w:val="List Number 2"/>
    <w:basedOn w:val="Standard"/>
    <w:uiPriority w:val="99"/>
    <w:semiHidden/>
    <w:unhideWhenUsed/>
    <w:rsid w:val="00FD74E1"/>
    <w:pPr>
      <w:numPr>
        <w:numId w:val="22"/>
      </w:numPr>
      <w:tabs>
        <w:tab w:val="clear" w:pos="851"/>
        <w:tab w:val="num" w:pos="1276"/>
      </w:tabs>
      <w:spacing w:before="60" w:after="60"/>
      <w:ind w:left="2268" w:hanging="1276"/>
      <w:contextualSpacing/>
      <w:outlineLvl w:val="0"/>
    </w:pPr>
  </w:style>
  <w:style w:type="paragraph" w:styleId="Liste4">
    <w:name w:val="List 4"/>
    <w:basedOn w:val="Standard"/>
    <w:autoRedefine/>
    <w:uiPriority w:val="99"/>
    <w:semiHidden/>
    <w:unhideWhenUsed/>
    <w:rsid w:val="00FD74E1"/>
    <w:pPr>
      <w:tabs>
        <w:tab w:val="left" w:pos="851"/>
      </w:tabs>
      <w:spacing w:before="60" w:after="60"/>
      <w:ind w:left="1135" w:hanging="284"/>
    </w:pPr>
  </w:style>
  <w:style w:type="paragraph" w:styleId="Liste5">
    <w:name w:val="List 5"/>
    <w:basedOn w:val="Standard"/>
    <w:uiPriority w:val="99"/>
    <w:semiHidden/>
    <w:unhideWhenUsed/>
    <w:rsid w:val="00FD74E1"/>
    <w:pPr>
      <w:ind w:left="1415" w:hanging="283"/>
      <w:contextualSpacing/>
    </w:pPr>
  </w:style>
  <w:style w:type="paragraph" w:styleId="Standardeinzug">
    <w:name w:val="Normal Indent"/>
    <w:basedOn w:val="Standard"/>
    <w:uiPriority w:val="99"/>
    <w:semiHidden/>
    <w:unhideWhenUsed/>
    <w:rsid w:val="00FD74E1"/>
    <w:pPr>
      <w:ind w:left="851"/>
    </w:pPr>
  </w:style>
  <w:style w:type="character" w:customStyle="1" w:styleId="TextkrperZchn">
    <w:name w:val="Textkörper Zchn"/>
    <w:basedOn w:val="Absatz-Standardschriftart"/>
    <w:link w:val="Textkrper"/>
    <w:uiPriority w:val="99"/>
    <w:rsid w:val="00FD74E1"/>
    <w:rPr>
      <w:rFonts w:ascii="Arial" w:eastAsiaTheme="minorEastAsia" w:hAnsi="Arial"/>
      <w:lang w:eastAsia="ja-JP"/>
    </w:rPr>
  </w:style>
  <w:style w:type="paragraph" w:styleId="Textkrper-Erstzeileneinzug">
    <w:name w:val="Body Text First Indent"/>
    <w:basedOn w:val="Textkrper"/>
    <w:link w:val="Textkrper-ErstzeileneinzugZchn"/>
    <w:uiPriority w:val="99"/>
    <w:semiHidden/>
    <w:unhideWhenUsed/>
    <w:rsid w:val="00FD74E1"/>
    <w:pPr>
      <w:spacing w:after="0"/>
      <w:ind w:firstLine="284"/>
    </w:pPr>
  </w:style>
  <w:style w:type="character" w:customStyle="1" w:styleId="TextkrperZeichen1">
    <w:name w:val="Textkörper Zeichen1"/>
    <w:basedOn w:val="Absatz-Standardschriftart"/>
    <w:uiPriority w:val="99"/>
    <w:rsid w:val="00FD74E1"/>
    <w:rPr>
      <w:rFonts w:ascii="Arial" w:eastAsiaTheme="minorEastAsia" w:hAnsi="Arial"/>
      <w:lang w:eastAsia="ja-JP"/>
    </w:rPr>
  </w:style>
  <w:style w:type="character" w:customStyle="1" w:styleId="Textkrper-ErstzeileneinzugZchn">
    <w:name w:val="Textkörper-Erstzeileneinzug Zchn"/>
    <w:basedOn w:val="TextkrperZchn"/>
    <w:link w:val="Textkrper-Erstzeileneinzug"/>
    <w:uiPriority w:val="99"/>
    <w:semiHidden/>
    <w:rsid w:val="00FD74E1"/>
    <w:rPr>
      <w:rFonts w:ascii="Arial" w:eastAsiaTheme="minorEastAsia" w:hAnsi="Arial"/>
      <w:lang w:eastAsia="ja-JP"/>
    </w:rPr>
  </w:style>
  <w:style w:type="numbering" w:customStyle="1" w:styleId="ListeNrberschrift">
    <w:name w:val="Liste Nr. Überschrift"/>
    <w:basedOn w:val="KeineListe"/>
    <w:uiPriority w:val="99"/>
    <w:rsid w:val="00FD74E1"/>
    <w:pPr>
      <w:numPr>
        <w:numId w:val="28"/>
      </w:numPr>
    </w:pPr>
  </w:style>
  <w:style w:type="paragraph" w:styleId="Liste2">
    <w:name w:val="List 2"/>
    <w:basedOn w:val="Standard"/>
    <w:uiPriority w:val="99"/>
    <w:semiHidden/>
    <w:unhideWhenUsed/>
    <w:rsid w:val="00FD74E1"/>
    <w:pPr>
      <w:numPr>
        <w:numId w:val="3"/>
      </w:numPr>
      <w:tabs>
        <w:tab w:val="num" w:pos="1418"/>
      </w:tabs>
      <w:spacing w:before="60" w:after="60"/>
      <w:ind w:left="2552" w:hanging="1418"/>
      <w:outlineLvl w:val="0"/>
    </w:pPr>
  </w:style>
  <w:style w:type="numbering" w:styleId="111111">
    <w:name w:val="Outline List 2"/>
    <w:basedOn w:val="KeineListe"/>
    <w:uiPriority w:val="99"/>
    <w:semiHidden/>
    <w:unhideWhenUsed/>
    <w:rsid w:val="00FD74E1"/>
    <w:pPr>
      <w:numPr>
        <w:numId w:val="31"/>
      </w:numPr>
    </w:pPr>
  </w:style>
  <w:style w:type="numbering" w:customStyle="1" w:styleId="Listeberschrift">
    <w:name w:val="Liste Überschrift"/>
    <w:uiPriority w:val="99"/>
    <w:rsid w:val="00FD74E1"/>
    <w:pPr>
      <w:numPr>
        <w:numId w:val="32"/>
      </w:numPr>
    </w:pPr>
  </w:style>
  <w:style w:type="paragraph" w:styleId="Listennummer3">
    <w:name w:val="List Number 3"/>
    <w:basedOn w:val="Standard"/>
    <w:uiPriority w:val="99"/>
    <w:semiHidden/>
    <w:unhideWhenUsed/>
    <w:rsid w:val="00FD74E1"/>
    <w:pPr>
      <w:numPr>
        <w:numId w:val="30"/>
      </w:numPr>
      <w:tabs>
        <w:tab w:val="clear" w:pos="926"/>
        <w:tab w:val="num" w:pos="1559"/>
      </w:tabs>
      <w:spacing w:before="60" w:after="60"/>
      <w:ind w:left="2977" w:hanging="1559"/>
      <w:outlineLvl w:val="2"/>
    </w:pPr>
  </w:style>
  <w:style w:type="numbering" w:customStyle="1" w:styleId="ListeZeichenberschrift">
    <w:name w:val="Liste Zeichen Überschrift"/>
    <w:uiPriority w:val="99"/>
    <w:rsid w:val="00FD74E1"/>
    <w:pPr>
      <w:numPr>
        <w:numId w:val="27"/>
      </w:numPr>
    </w:pPr>
  </w:style>
  <w:style w:type="numbering" w:customStyle="1" w:styleId="ListeNr">
    <w:name w:val="Liste Nr."/>
    <w:basedOn w:val="KeineListe"/>
    <w:uiPriority w:val="99"/>
    <w:rsid w:val="00FD74E1"/>
    <w:pPr>
      <w:numPr>
        <w:numId w:val="33"/>
      </w:numPr>
    </w:pPr>
  </w:style>
  <w:style w:type="numbering" w:customStyle="1" w:styleId="ListeZeichen">
    <w:name w:val="Liste Zeichen"/>
    <w:basedOn w:val="KeineListe"/>
    <w:uiPriority w:val="99"/>
    <w:rsid w:val="00FD74E1"/>
    <w:pPr>
      <w:numPr>
        <w:numId w:val="34"/>
      </w:numPr>
    </w:pPr>
  </w:style>
  <w:style w:type="paragraph" w:customStyle="1" w:styleId="AbsatzFlattersatz">
    <w:name w:val="Absatz Flattersatz"/>
    <w:basedOn w:val="AbsatzBlocksatz"/>
    <w:rsid w:val="00FD74E1"/>
    <w:pPr>
      <w:jc w:val="left"/>
    </w:pPr>
  </w:style>
  <w:style w:type="character" w:customStyle="1" w:styleId="Verzeichnis1Zchn">
    <w:name w:val="Verzeichnis 1 Zchn"/>
    <w:aliases w:val="Inhaltsverzeichnis Zchn"/>
    <w:basedOn w:val="Absatz-Standardschriftart"/>
    <w:link w:val="Verzeichnis1"/>
    <w:uiPriority w:val="1"/>
    <w:rsid w:val="00B606A4"/>
    <w:rPr>
      <w:rFonts w:ascii="Verdana" w:eastAsiaTheme="majorEastAsia" w:hAnsi="Verdana" w:cstheme="majorBidi"/>
      <w:bCs/>
      <w:i/>
      <w:noProof/>
      <w:kern w:val="28"/>
      <w:sz w:val="22"/>
      <w:szCs w:val="28"/>
      <w:lang w:val="fr-FR" w:eastAsia="en-US"/>
    </w:rPr>
  </w:style>
  <w:style w:type="character" w:customStyle="1" w:styleId="berschrift1Zchn">
    <w:name w:val="Überschrift 1 Zchn"/>
    <w:aliases w:val="Kopftext Zchn,Bemerkungen Zchn"/>
    <w:basedOn w:val="Absatz-Standardschriftart"/>
    <w:link w:val="berschrift1"/>
    <w:uiPriority w:val="9"/>
    <w:rsid w:val="00B606A4"/>
    <w:rPr>
      <w:rFonts w:ascii="Arial" w:eastAsiaTheme="majorEastAsia" w:hAnsi="Arial" w:cstheme="majorBidi"/>
      <w:b/>
      <w:i/>
      <w:sz w:val="22"/>
      <w:szCs w:val="32"/>
      <w:lang w:val="fr-FR" w:eastAsia="en-US"/>
    </w:rPr>
  </w:style>
  <w:style w:type="paragraph" w:styleId="Inhaltsverzeichnisberschrift">
    <w:name w:val="TOC Heading"/>
    <w:basedOn w:val="berschrift1"/>
    <w:next w:val="Standard"/>
    <w:uiPriority w:val="39"/>
    <w:semiHidden/>
    <w:unhideWhenUsed/>
    <w:qFormat/>
    <w:rsid w:val="00B606A4"/>
    <w:pPr>
      <w:outlineLvl w:val="9"/>
    </w:pPr>
  </w:style>
  <w:style w:type="paragraph" w:customStyle="1" w:styleId="Hauptberschrift">
    <w:name w:val="Hauptüberschrift"/>
    <w:basedOn w:val="TabellenText"/>
    <w:qFormat/>
    <w:rsid w:val="00470EE2"/>
    <w:pPr>
      <w:framePr w:hSpace="141" w:wrap="around" w:vAnchor="text" w:hAnchor="text" w:x="294" w:y="1"/>
      <w:spacing w:before="120"/>
      <w:ind w:left="113"/>
      <w:suppressOverlap/>
    </w:pPr>
    <w:rPr>
      <w:rFonts w:ascii="Arial" w:hAnsi="Arial"/>
      <w:b/>
      <w:sz w:val="28"/>
    </w:rPr>
  </w:style>
  <w:style w:type="paragraph" w:customStyle="1" w:styleId="berschrift">
    <w:name w:val="Überschrift"/>
    <w:basedOn w:val="Standard"/>
    <w:qFormat/>
    <w:rsid w:val="007C0371"/>
    <w:pPr>
      <w:framePr w:hSpace="141" w:wrap="around" w:vAnchor="text" w:hAnchor="text" w:x="294" w:y="1"/>
      <w:spacing w:before="360" w:after="60"/>
      <w:ind w:left="113"/>
      <w:suppressOverlap/>
    </w:pPr>
    <w:rPr>
      <w:rFonts w:cs="Times New Roman"/>
      <w:b/>
    </w:rPr>
  </w:style>
  <w:style w:type="paragraph" w:customStyle="1" w:styleId="Fliesstext">
    <w:name w:val="Fliesstext"/>
    <w:next w:val="Standard"/>
    <w:link w:val="FliesstextZchn"/>
    <w:autoRedefine/>
    <w:rsid w:val="00B606A4"/>
    <w:pPr>
      <w:framePr w:hSpace="141" w:wrap="around" w:vAnchor="text" w:hAnchor="text" w:x="294" w:y="1"/>
      <w:spacing w:after="240" w:line="300" w:lineRule="exact"/>
      <w:ind w:left="113" w:right="113"/>
      <w:suppressOverlap/>
    </w:pPr>
    <w:rPr>
      <w:rFonts w:ascii="Arial" w:eastAsiaTheme="minorHAnsi" w:hAnsi="Arial" w:cstheme="minorBidi"/>
      <w:sz w:val="22"/>
      <w:szCs w:val="22"/>
      <w:lang w:eastAsia="en-US"/>
    </w:rPr>
  </w:style>
  <w:style w:type="paragraph" w:customStyle="1" w:styleId="Bemerkung">
    <w:name w:val="Bemerkung"/>
    <w:basedOn w:val="Fliesstext"/>
    <w:link w:val="BemerkungZchn"/>
    <w:qFormat/>
    <w:rsid w:val="00463168"/>
    <w:pPr>
      <w:framePr w:wrap="around"/>
      <w:spacing w:before="120" w:after="120"/>
    </w:pPr>
    <w:rPr>
      <w:b/>
      <w:i/>
    </w:rPr>
  </w:style>
  <w:style w:type="character" w:customStyle="1" w:styleId="FliesstextZchn">
    <w:name w:val="Fliesstext Zchn"/>
    <w:basedOn w:val="Absatz-Standardschriftart"/>
    <w:link w:val="Fliesstext"/>
    <w:rsid w:val="00B606A4"/>
    <w:rPr>
      <w:rFonts w:ascii="Arial" w:eastAsiaTheme="minorHAnsi" w:hAnsi="Arial" w:cstheme="minorBidi"/>
      <w:sz w:val="22"/>
      <w:szCs w:val="22"/>
      <w:lang w:val="fr-FR" w:eastAsia="en-US"/>
    </w:rPr>
  </w:style>
  <w:style w:type="character" w:customStyle="1" w:styleId="BemerkungZchn">
    <w:name w:val="Bemerkung Zchn"/>
    <w:basedOn w:val="FliesstextZchn"/>
    <w:link w:val="Bemerkung"/>
    <w:rsid w:val="00463168"/>
    <w:rPr>
      <w:rFonts w:ascii="Arial" w:eastAsiaTheme="minorHAnsi" w:hAnsi="Arial" w:cstheme="minorBidi"/>
      <w:b/>
      <w:i/>
      <w:sz w:val="22"/>
      <w:szCs w:val="22"/>
      <w:lang w:val="fr-FR" w:eastAsia="en-US"/>
    </w:rPr>
  </w:style>
  <w:style w:type="character" w:customStyle="1" w:styleId="UntertitelZchn">
    <w:name w:val="Untertitel Zchn"/>
    <w:basedOn w:val="Absatz-Standardschriftart"/>
    <w:link w:val="Untertitel"/>
    <w:rsid w:val="00B606A4"/>
    <w:rPr>
      <w:rFonts w:ascii="Arial" w:eastAsiaTheme="minorHAnsi" w:hAnsi="Arial" w:cstheme="minorBidi"/>
      <w:b/>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6496-46FD-43FF-BCA4-08061F8D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6983</Words>
  <Characters>33448</Characters>
  <Application>Microsoft Office Word</Application>
  <DocSecurity>0</DocSecurity>
  <Lines>278</Lines>
  <Paragraphs>80</Paragraphs>
  <ScaleCrop>false</ScaleCrop>
  <HeadingPairs>
    <vt:vector size="2" baseType="variant">
      <vt:variant>
        <vt:lpstr>Titel</vt:lpstr>
      </vt:variant>
      <vt:variant>
        <vt:i4>1</vt:i4>
      </vt:variant>
    </vt:vector>
  </HeadingPairs>
  <TitlesOfParts>
    <vt:vector size="1" baseType="lpstr">
      <vt:lpstr>Pos</vt:lpstr>
    </vt:vector>
  </TitlesOfParts>
  <Company>Brugg Rohrsysteme</Company>
  <LinksUpToDate>false</LinksUpToDate>
  <CharactersWithSpaces>40351</CharactersWithSpaces>
  <SharedDoc>false</SharedDoc>
  <HLinks>
    <vt:vector size="6" baseType="variant">
      <vt:variant>
        <vt:i4>2031700</vt:i4>
      </vt:variant>
      <vt:variant>
        <vt:i4>141358</vt:i4>
      </vt:variant>
      <vt:variant>
        <vt:i4>1025</vt:i4>
      </vt:variant>
      <vt:variant>
        <vt:i4>1</vt:i4>
      </vt:variant>
      <vt:variant>
        <vt:lpwstr>Brugg Pipesystems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dc:title>
  <dc:subject/>
  <dc:creator>Schäfer</dc:creator>
  <cp:keywords/>
  <cp:lastModifiedBy>Sajtlava Pavol</cp:lastModifiedBy>
  <cp:revision>6</cp:revision>
  <cp:lastPrinted>2015-04-09T16:15:00Z</cp:lastPrinted>
  <dcterms:created xsi:type="dcterms:W3CDTF">2020-07-31T05:47:00Z</dcterms:created>
  <dcterms:modified xsi:type="dcterms:W3CDTF">2020-08-24T12:31:00Z</dcterms:modified>
</cp:coreProperties>
</file>